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AE3BF" w14:textId="77777777" w:rsidR="003123B4" w:rsidRPr="003123B4" w:rsidRDefault="003123B4" w:rsidP="00277737">
      <w:pPr>
        <w:pStyle w:val="a3"/>
        <w:jc w:val="right"/>
        <w:rPr>
          <w:lang w:val="en-US"/>
        </w:rPr>
      </w:pPr>
      <w:r w:rsidRPr="003123B4">
        <w:rPr>
          <w:lang w:val="en-US"/>
        </w:rPr>
        <w:t>APPROVED BY THE ORDER OF THE DIRECTOR OF THE RGP "NATIONAL INSTITUTE OF</w:t>
      </w:r>
    </w:p>
    <w:p w14:paraId="411FD121" w14:textId="77777777" w:rsidR="003123B4" w:rsidRPr="003123B4" w:rsidRDefault="003123B4" w:rsidP="00277737">
      <w:pPr>
        <w:pStyle w:val="a3"/>
        <w:jc w:val="right"/>
        <w:rPr>
          <w:lang w:val="en-US"/>
        </w:rPr>
      </w:pPr>
      <w:r w:rsidRPr="003123B4">
        <w:rPr>
          <w:lang w:val="en-US"/>
        </w:rPr>
        <w:t>INTELLECTUAL PROPERTY OF THE MINISTRY OF JUSTICE OF THE REPUBLIC OF KAZAKHSTAN № 417 NQ</w:t>
      </w:r>
    </w:p>
    <w:p w14:paraId="65A06758" w14:textId="7CA6C869" w:rsidR="00937A69" w:rsidRPr="003123B4" w:rsidRDefault="003123B4" w:rsidP="00277737">
      <w:pPr>
        <w:pStyle w:val="a3"/>
        <w:jc w:val="right"/>
        <w:rPr>
          <w:sz w:val="22"/>
          <w:lang w:val="en-US"/>
        </w:rPr>
      </w:pPr>
      <w:r w:rsidRPr="003123B4">
        <w:rPr>
          <w:lang w:val="en-US"/>
        </w:rPr>
        <w:t>DATED DECEMBER "22", 2022</w:t>
      </w:r>
    </w:p>
    <w:p w14:paraId="55A9982C" w14:textId="77777777" w:rsidR="00937A69" w:rsidRPr="003123B4" w:rsidRDefault="00937A69" w:rsidP="003123B4">
      <w:pPr>
        <w:pStyle w:val="a3"/>
        <w:ind w:left="-454"/>
        <w:jc w:val="right"/>
        <w:rPr>
          <w:sz w:val="22"/>
          <w:lang w:val="en-US"/>
        </w:rPr>
      </w:pPr>
    </w:p>
    <w:p w14:paraId="663FBDD4" w14:textId="77777777" w:rsidR="00937A69" w:rsidRPr="003123B4" w:rsidRDefault="00937A69">
      <w:pPr>
        <w:pStyle w:val="a3"/>
        <w:spacing w:before="1"/>
        <w:rPr>
          <w:sz w:val="24"/>
          <w:lang w:val="en-US"/>
        </w:rPr>
      </w:pPr>
    </w:p>
    <w:p w14:paraId="49FAF105" w14:textId="77777777" w:rsidR="003123B4" w:rsidRPr="003123B4" w:rsidRDefault="003123B4" w:rsidP="003123B4">
      <w:pPr>
        <w:ind w:left="2913" w:right="2737"/>
        <w:jc w:val="center"/>
        <w:rPr>
          <w:b/>
          <w:sz w:val="24"/>
          <w:lang w:val="en-US"/>
        </w:rPr>
      </w:pPr>
      <w:r w:rsidRPr="003123B4">
        <w:rPr>
          <w:b/>
          <w:sz w:val="24"/>
          <w:lang w:val="en-US"/>
        </w:rPr>
        <w:t>PLAN OF WORK</w:t>
      </w:r>
    </w:p>
    <w:p w14:paraId="3AFD3198" w14:textId="4D40921E" w:rsidR="003123B4" w:rsidRPr="003123B4" w:rsidRDefault="003123B4" w:rsidP="003123B4">
      <w:pPr>
        <w:ind w:left="2913" w:right="2737"/>
        <w:jc w:val="center"/>
        <w:rPr>
          <w:b/>
          <w:sz w:val="24"/>
          <w:lang w:val="en-US"/>
        </w:rPr>
      </w:pPr>
      <w:r w:rsidRPr="003123B4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>SE</w:t>
      </w:r>
      <w:r w:rsidRPr="003123B4">
        <w:rPr>
          <w:b/>
          <w:sz w:val="24"/>
          <w:lang w:val="en-US"/>
        </w:rPr>
        <w:t xml:space="preserve"> "NATIONAL INSTITUTE OF INTELLECTUAL PROPERTY" OF THE MINISTRY OF JUSTICE OF THE REPUBLIC OF KAZAKHSTAN</w:t>
      </w:r>
    </w:p>
    <w:p w14:paraId="5F990ADC" w14:textId="1E6479D3" w:rsidR="00937A69" w:rsidRDefault="003123B4" w:rsidP="003123B4">
      <w:pPr>
        <w:ind w:left="2913" w:right="2737"/>
        <w:jc w:val="center"/>
        <w:rPr>
          <w:b/>
          <w:sz w:val="24"/>
        </w:rPr>
      </w:pPr>
      <w:r w:rsidRPr="003123B4">
        <w:rPr>
          <w:b/>
          <w:sz w:val="24"/>
        </w:rPr>
        <w:t>FOR 2023</w:t>
      </w:r>
    </w:p>
    <w:p w14:paraId="0D42788F" w14:textId="77777777" w:rsidR="00937A69" w:rsidRDefault="00937A69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6094"/>
        <w:gridCol w:w="2268"/>
        <w:gridCol w:w="2110"/>
        <w:gridCol w:w="2001"/>
        <w:gridCol w:w="2234"/>
      </w:tblGrid>
      <w:tr w:rsidR="00937A69" w14:paraId="261360E8" w14:textId="77777777">
        <w:trPr>
          <w:trHeight w:val="745"/>
        </w:trPr>
        <w:tc>
          <w:tcPr>
            <w:tcW w:w="819" w:type="dxa"/>
          </w:tcPr>
          <w:p w14:paraId="4A17C93C" w14:textId="77777777" w:rsidR="00937A69" w:rsidRDefault="00736C39">
            <w:pPr>
              <w:pStyle w:val="TableParagraph"/>
              <w:ind w:left="234" w:right="211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094" w:type="dxa"/>
          </w:tcPr>
          <w:p w14:paraId="0D8FE0FC" w14:textId="28FD973C" w:rsidR="00937A69" w:rsidRDefault="003123B4">
            <w:pPr>
              <w:pStyle w:val="TableParagraph"/>
              <w:spacing w:line="273" w:lineRule="exact"/>
              <w:ind w:left="2222" w:right="2216"/>
              <w:rPr>
                <w:b/>
                <w:sz w:val="24"/>
              </w:rPr>
            </w:pPr>
            <w:r w:rsidRPr="003123B4">
              <w:rPr>
                <w:b/>
                <w:sz w:val="24"/>
              </w:rPr>
              <w:t>Name</w:t>
            </w:r>
          </w:p>
        </w:tc>
        <w:tc>
          <w:tcPr>
            <w:tcW w:w="2268" w:type="dxa"/>
          </w:tcPr>
          <w:p w14:paraId="63B6E362" w14:textId="016F33E2" w:rsidR="00937A69" w:rsidRDefault="003123B4">
            <w:pPr>
              <w:pStyle w:val="TableParagraph"/>
              <w:spacing w:line="273" w:lineRule="exact"/>
              <w:ind w:left="92" w:right="82"/>
              <w:rPr>
                <w:b/>
                <w:sz w:val="24"/>
              </w:rPr>
            </w:pPr>
            <w:proofErr w:type="spellStart"/>
            <w:r w:rsidRPr="003123B4">
              <w:rPr>
                <w:b/>
                <w:sz w:val="24"/>
              </w:rPr>
              <w:t>Responsible</w:t>
            </w:r>
            <w:proofErr w:type="spellEnd"/>
          </w:p>
        </w:tc>
        <w:tc>
          <w:tcPr>
            <w:tcW w:w="2110" w:type="dxa"/>
          </w:tcPr>
          <w:p w14:paraId="7A3E1D82" w14:textId="0EDF5AD5" w:rsidR="00937A69" w:rsidRPr="00DE5657" w:rsidRDefault="003123B4" w:rsidP="00DE5657">
            <w:pPr>
              <w:pStyle w:val="TableParagraph"/>
              <w:ind w:left="422" w:right="393" w:firstLine="278"/>
              <w:jc w:val="left"/>
              <w:rPr>
                <w:b/>
                <w:sz w:val="20"/>
                <w:szCs w:val="20"/>
              </w:rPr>
            </w:pPr>
            <w:proofErr w:type="spellStart"/>
            <w:r w:rsidRPr="00DE5657">
              <w:rPr>
                <w:b/>
                <w:sz w:val="20"/>
                <w:szCs w:val="20"/>
              </w:rPr>
              <w:t>Implemen</w:t>
            </w:r>
            <w:proofErr w:type="spellEnd"/>
            <w:r w:rsidR="00DE565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657">
              <w:rPr>
                <w:b/>
                <w:sz w:val="20"/>
                <w:szCs w:val="20"/>
              </w:rPr>
              <w:t>ation</w:t>
            </w:r>
            <w:proofErr w:type="spellEnd"/>
            <w:r w:rsidRPr="00DE56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5657">
              <w:rPr>
                <w:b/>
                <w:sz w:val="20"/>
                <w:szCs w:val="20"/>
              </w:rPr>
              <w:t>timeframe</w:t>
            </w:r>
            <w:proofErr w:type="spellEnd"/>
          </w:p>
        </w:tc>
        <w:tc>
          <w:tcPr>
            <w:tcW w:w="2001" w:type="dxa"/>
          </w:tcPr>
          <w:p w14:paraId="3BFF0E8B" w14:textId="032D95E3" w:rsidR="00937A69" w:rsidRDefault="003123B4">
            <w:pPr>
              <w:pStyle w:val="TableParagraph"/>
              <w:spacing w:line="273" w:lineRule="exact"/>
              <w:ind w:left="273" w:right="265"/>
              <w:rPr>
                <w:b/>
                <w:sz w:val="24"/>
              </w:rPr>
            </w:pPr>
            <w:r w:rsidRPr="003123B4">
              <w:rPr>
                <w:b/>
                <w:sz w:val="24"/>
              </w:rPr>
              <w:t>Resources</w:t>
            </w:r>
          </w:p>
        </w:tc>
        <w:tc>
          <w:tcPr>
            <w:tcW w:w="2234" w:type="dxa"/>
          </w:tcPr>
          <w:p w14:paraId="528DD439" w14:textId="75D82AFD" w:rsidR="00937A69" w:rsidRDefault="003123B4">
            <w:pPr>
              <w:pStyle w:val="TableParagraph"/>
              <w:ind w:left="109" w:right="99"/>
              <w:rPr>
                <w:b/>
                <w:sz w:val="24"/>
              </w:rPr>
            </w:pPr>
            <w:proofErr w:type="spellStart"/>
            <w:r w:rsidRPr="003123B4">
              <w:rPr>
                <w:b/>
                <w:sz w:val="24"/>
              </w:rPr>
              <w:t>Form</w:t>
            </w:r>
            <w:proofErr w:type="spellEnd"/>
            <w:r w:rsidRPr="003123B4">
              <w:rPr>
                <w:b/>
                <w:sz w:val="24"/>
              </w:rPr>
              <w:t xml:space="preserve"> </w:t>
            </w:r>
            <w:proofErr w:type="spellStart"/>
            <w:r w:rsidRPr="003123B4">
              <w:rPr>
                <w:b/>
                <w:sz w:val="24"/>
              </w:rPr>
              <w:t>of</w:t>
            </w:r>
            <w:proofErr w:type="spellEnd"/>
            <w:r w:rsidRPr="003123B4">
              <w:rPr>
                <w:b/>
                <w:sz w:val="24"/>
              </w:rPr>
              <w:t xml:space="preserve"> </w:t>
            </w:r>
            <w:proofErr w:type="spellStart"/>
            <w:r w:rsidRPr="003123B4">
              <w:rPr>
                <w:b/>
                <w:sz w:val="24"/>
              </w:rPr>
              <w:t>completion</w:t>
            </w:r>
            <w:proofErr w:type="spellEnd"/>
          </w:p>
        </w:tc>
      </w:tr>
      <w:tr w:rsidR="00937A69" w:rsidRPr="00736C39" w14:paraId="5BA6CDF2" w14:textId="77777777">
        <w:trPr>
          <w:trHeight w:val="551"/>
        </w:trPr>
        <w:tc>
          <w:tcPr>
            <w:tcW w:w="15526" w:type="dxa"/>
            <w:gridSpan w:val="6"/>
            <w:shd w:val="clear" w:color="auto" w:fill="D9D9D9"/>
          </w:tcPr>
          <w:p w14:paraId="507961B9" w14:textId="44644A4D" w:rsidR="00937A69" w:rsidRPr="003123B4" w:rsidRDefault="003123B4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  <w:lang w:val="en-US"/>
              </w:rPr>
            </w:pPr>
            <w:r w:rsidRPr="003123B4">
              <w:rPr>
                <w:b/>
                <w:sz w:val="24"/>
                <w:lang w:val="en-US"/>
              </w:rPr>
              <w:t>Direction 1. IMPLEMENTATION OF CORE ACTIVITIES AND IMPROVEMENT OF THE QUALITY OF EXPERT SERVICES</w:t>
            </w:r>
          </w:p>
        </w:tc>
      </w:tr>
      <w:tr w:rsidR="00937A69" w14:paraId="1521C84A" w14:textId="77777777">
        <w:trPr>
          <w:trHeight w:val="827"/>
        </w:trPr>
        <w:tc>
          <w:tcPr>
            <w:tcW w:w="819" w:type="dxa"/>
          </w:tcPr>
          <w:p w14:paraId="2937B1A7" w14:textId="77777777" w:rsidR="00937A69" w:rsidRDefault="00736C39">
            <w:pPr>
              <w:pStyle w:val="TableParagraph"/>
              <w:spacing w:line="273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4" w:type="dxa"/>
          </w:tcPr>
          <w:p w14:paraId="58A72D5B" w14:textId="0D8BCDE9" w:rsidR="00937A69" w:rsidRPr="003123B4" w:rsidRDefault="003123B4">
            <w:pPr>
              <w:pStyle w:val="TableParagraph"/>
              <w:jc w:val="left"/>
              <w:rPr>
                <w:sz w:val="24"/>
                <w:lang w:val="en-US"/>
              </w:rPr>
            </w:pPr>
            <w:r w:rsidRPr="003123B4">
              <w:rPr>
                <w:sz w:val="24"/>
                <w:lang w:val="en-US"/>
              </w:rPr>
              <w:t>Updating data on the "Open Data" Internet portal (data.egov.kz)</w:t>
            </w:r>
          </w:p>
        </w:tc>
        <w:tc>
          <w:tcPr>
            <w:tcW w:w="2268" w:type="dxa"/>
          </w:tcPr>
          <w:p w14:paraId="2083E629" w14:textId="00B01356" w:rsidR="00937A69" w:rsidRPr="00DE5657" w:rsidRDefault="00DE5657">
            <w:pPr>
              <w:pStyle w:val="TableParagraph"/>
              <w:spacing w:line="268" w:lineRule="exact"/>
              <w:ind w:left="92" w:right="80"/>
              <w:rPr>
                <w:sz w:val="24"/>
                <w:lang w:val="en-US"/>
              </w:rPr>
            </w:pPr>
            <w:r w:rsidRPr="00DE5657">
              <w:rPr>
                <w:sz w:val="24"/>
                <w:lang w:val="en-US"/>
              </w:rPr>
              <w:t>DSRPR</w:t>
            </w:r>
          </w:p>
        </w:tc>
        <w:tc>
          <w:tcPr>
            <w:tcW w:w="2110" w:type="dxa"/>
          </w:tcPr>
          <w:p w14:paraId="7F216E29" w14:textId="79DDCE68" w:rsidR="00937A69" w:rsidRDefault="003123B4" w:rsidP="00CD59E5">
            <w:pPr>
              <w:pStyle w:val="TableParagraph"/>
              <w:spacing w:line="268" w:lineRule="exact"/>
              <w:ind w:left="219" w:right="212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Every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month</w:t>
            </w:r>
            <w:proofErr w:type="spellEnd"/>
          </w:p>
        </w:tc>
        <w:tc>
          <w:tcPr>
            <w:tcW w:w="2001" w:type="dxa"/>
          </w:tcPr>
          <w:p w14:paraId="408C0EBC" w14:textId="2C22DA9A" w:rsidR="00937A69" w:rsidRDefault="003123B4">
            <w:pPr>
              <w:pStyle w:val="TableParagraph"/>
              <w:spacing w:line="268" w:lineRule="exact"/>
              <w:ind w:left="273" w:right="267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581E153E" w14:textId="24D1E137" w:rsidR="00937A69" w:rsidRDefault="003123B4">
            <w:pPr>
              <w:pStyle w:val="TableParagraph"/>
              <w:ind w:left="469" w:right="368" w:hanging="72"/>
              <w:jc w:val="left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Updating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the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information</w:t>
            </w:r>
            <w:proofErr w:type="spellEnd"/>
          </w:p>
        </w:tc>
      </w:tr>
      <w:tr w:rsidR="00937A69" w:rsidRPr="00736C39" w14:paraId="390611A1" w14:textId="77777777">
        <w:trPr>
          <w:trHeight w:val="950"/>
        </w:trPr>
        <w:tc>
          <w:tcPr>
            <w:tcW w:w="819" w:type="dxa"/>
          </w:tcPr>
          <w:p w14:paraId="4C0D6D6A" w14:textId="77777777" w:rsidR="00937A69" w:rsidRDefault="00736C39">
            <w:pPr>
              <w:pStyle w:val="TableParagraph"/>
              <w:spacing w:line="273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4" w:type="dxa"/>
          </w:tcPr>
          <w:p w14:paraId="2A4DF653" w14:textId="73DF6BD0" w:rsidR="00937A69" w:rsidRPr="003123B4" w:rsidRDefault="003123B4" w:rsidP="00345F8E">
            <w:pPr>
              <w:pStyle w:val="TableParagraph"/>
              <w:tabs>
                <w:tab w:val="left" w:pos="2059"/>
                <w:tab w:val="left" w:pos="3280"/>
                <w:tab w:val="left" w:pos="3969"/>
              </w:tabs>
              <w:spacing w:line="268" w:lineRule="exact"/>
              <w:ind w:left="165"/>
              <w:jc w:val="both"/>
              <w:rPr>
                <w:sz w:val="24"/>
                <w:lang w:val="en-US"/>
              </w:rPr>
            </w:pPr>
            <w:r w:rsidRPr="003123B4">
              <w:rPr>
                <w:sz w:val="24"/>
                <w:lang w:val="en-US"/>
              </w:rPr>
              <w:t xml:space="preserve">Updating data on the Internet </w:t>
            </w:r>
            <w:r>
              <w:rPr>
                <w:sz w:val="24"/>
                <w:lang w:val="en-US"/>
              </w:rPr>
              <w:t xml:space="preserve">platform </w:t>
            </w:r>
            <w:r w:rsidRPr="003123B4">
              <w:rPr>
                <w:sz w:val="24"/>
                <w:lang w:val="en-US"/>
              </w:rPr>
              <w:t>"Open Dialog.</w:t>
            </w:r>
          </w:p>
        </w:tc>
        <w:tc>
          <w:tcPr>
            <w:tcW w:w="2268" w:type="dxa"/>
          </w:tcPr>
          <w:p w14:paraId="672E806A" w14:textId="75F22285" w:rsidR="00937A69" w:rsidRDefault="00336FE3">
            <w:pPr>
              <w:pStyle w:val="TableParagraph"/>
              <w:ind w:left="376" w:right="363" w:hanging="2"/>
              <w:rPr>
                <w:sz w:val="24"/>
                <w:lang w:val="en-US"/>
              </w:rPr>
            </w:pPr>
            <w:r w:rsidRPr="00336FE3">
              <w:rPr>
                <w:sz w:val="24"/>
                <w:lang w:val="en-US"/>
              </w:rPr>
              <w:t>DICD</w:t>
            </w:r>
          </w:p>
          <w:p w14:paraId="045A2975" w14:textId="1A2ECDAD" w:rsidR="00336FE3" w:rsidRPr="00336FE3" w:rsidRDefault="00336FE3">
            <w:pPr>
              <w:pStyle w:val="TableParagraph"/>
              <w:ind w:left="376" w:right="363" w:hanging="2"/>
              <w:rPr>
                <w:sz w:val="24"/>
                <w:lang w:val="en-US"/>
              </w:rPr>
            </w:pPr>
            <w:r w:rsidRPr="00336FE3">
              <w:rPr>
                <w:sz w:val="24"/>
                <w:lang w:val="en-US"/>
              </w:rPr>
              <w:t>Structural units</w:t>
            </w:r>
          </w:p>
        </w:tc>
        <w:tc>
          <w:tcPr>
            <w:tcW w:w="2110" w:type="dxa"/>
          </w:tcPr>
          <w:p w14:paraId="11F5245B" w14:textId="02C448FE" w:rsidR="00937A69" w:rsidRDefault="003123B4" w:rsidP="00277737">
            <w:pPr>
              <w:pStyle w:val="TableParagraph"/>
              <w:ind w:left="705" w:right="259" w:hanging="420"/>
              <w:jc w:val="left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On</w:t>
            </w:r>
            <w:proofErr w:type="spellEnd"/>
            <w:r w:rsidRPr="003123B4">
              <w:rPr>
                <w:sz w:val="24"/>
              </w:rPr>
              <w:t xml:space="preserve"> a </w:t>
            </w:r>
            <w:proofErr w:type="spellStart"/>
            <w:r w:rsidRPr="003123B4">
              <w:rPr>
                <w:sz w:val="24"/>
              </w:rPr>
              <w:t>regular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basis</w:t>
            </w:r>
            <w:proofErr w:type="spellEnd"/>
          </w:p>
        </w:tc>
        <w:tc>
          <w:tcPr>
            <w:tcW w:w="2001" w:type="dxa"/>
          </w:tcPr>
          <w:p w14:paraId="0480690A" w14:textId="3BF1904A" w:rsidR="00937A69" w:rsidRDefault="003123B4">
            <w:pPr>
              <w:pStyle w:val="TableParagraph"/>
              <w:spacing w:line="268" w:lineRule="exact"/>
              <w:ind w:left="273" w:right="267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4D4A5E07" w14:textId="251422A0" w:rsidR="00937A69" w:rsidRPr="00BB2BAE" w:rsidRDefault="00BB2BAE">
            <w:pPr>
              <w:pStyle w:val="TableParagraph"/>
              <w:ind w:left="137" w:right="124" w:hanging="1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Posting news and answers to questions</w:t>
            </w:r>
          </w:p>
        </w:tc>
      </w:tr>
      <w:tr w:rsidR="00937A69" w:rsidRPr="00736C39" w14:paraId="1E19BB77" w14:textId="77777777">
        <w:trPr>
          <w:trHeight w:val="1658"/>
        </w:trPr>
        <w:tc>
          <w:tcPr>
            <w:tcW w:w="819" w:type="dxa"/>
          </w:tcPr>
          <w:p w14:paraId="38DF1439" w14:textId="77777777" w:rsidR="00937A69" w:rsidRDefault="00736C39">
            <w:pPr>
              <w:pStyle w:val="TableParagraph"/>
              <w:spacing w:line="275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4" w:type="dxa"/>
          </w:tcPr>
          <w:p w14:paraId="6117942A" w14:textId="02502358" w:rsidR="00937A69" w:rsidRPr="003123B4" w:rsidRDefault="003123B4">
            <w:pPr>
              <w:pStyle w:val="TableParagraph"/>
              <w:ind w:right="97"/>
              <w:jc w:val="both"/>
              <w:rPr>
                <w:sz w:val="24"/>
                <w:lang w:val="en-US"/>
              </w:rPr>
            </w:pPr>
            <w:r w:rsidRPr="003123B4">
              <w:rPr>
                <w:sz w:val="24"/>
                <w:lang w:val="en-US"/>
              </w:rPr>
              <w:t>Sending reporting information on public services provided, including data on compliance with the procedure and timing of public services</w:t>
            </w:r>
          </w:p>
        </w:tc>
        <w:tc>
          <w:tcPr>
            <w:tcW w:w="2268" w:type="dxa"/>
          </w:tcPr>
          <w:p w14:paraId="609BF7B5" w14:textId="65234EA9" w:rsidR="00937A69" w:rsidRPr="00DE5657" w:rsidRDefault="00DE5657">
            <w:pPr>
              <w:pStyle w:val="TableParagraph"/>
              <w:spacing w:line="270" w:lineRule="exact"/>
              <w:ind w:left="92" w:right="80"/>
              <w:rPr>
                <w:sz w:val="24"/>
                <w:lang w:val="en-US"/>
              </w:rPr>
            </w:pPr>
            <w:r w:rsidRPr="00DE5657">
              <w:rPr>
                <w:sz w:val="24"/>
                <w:lang w:val="en-US"/>
              </w:rPr>
              <w:t>DSRPR</w:t>
            </w:r>
          </w:p>
        </w:tc>
        <w:tc>
          <w:tcPr>
            <w:tcW w:w="2110" w:type="dxa"/>
          </w:tcPr>
          <w:p w14:paraId="5A7ABC89" w14:textId="72323540" w:rsidR="00937A69" w:rsidRDefault="00BB2BAE" w:rsidP="00CD59E5">
            <w:pPr>
              <w:pStyle w:val="TableParagraph"/>
              <w:ind w:left="292" w:right="276" w:firstLine="100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Monthly</w:t>
            </w:r>
            <w:proofErr w:type="spellEnd"/>
            <w:r w:rsidRPr="00BB2BAE">
              <w:rPr>
                <w:sz w:val="24"/>
              </w:rPr>
              <w:t xml:space="preserve">, </w:t>
            </w:r>
            <w:proofErr w:type="spellStart"/>
            <w:r w:rsidRPr="00BB2BAE">
              <w:rPr>
                <w:sz w:val="24"/>
              </w:rPr>
              <w:t>quarterly</w:t>
            </w:r>
            <w:proofErr w:type="spellEnd"/>
          </w:p>
        </w:tc>
        <w:tc>
          <w:tcPr>
            <w:tcW w:w="2001" w:type="dxa"/>
          </w:tcPr>
          <w:p w14:paraId="319FAF2F" w14:textId="568C20DD" w:rsidR="00937A69" w:rsidRDefault="003123B4">
            <w:pPr>
              <w:pStyle w:val="TableParagraph"/>
              <w:spacing w:line="270" w:lineRule="exact"/>
              <w:ind w:left="273" w:right="267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0F3C79CF" w14:textId="65820D74" w:rsidR="00937A69" w:rsidRPr="00CD59E5" w:rsidRDefault="00CD59E5">
            <w:pPr>
              <w:pStyle w:val="TableParagraph"/>
              <w:spacing w:line="270" w:lineRule="atLeast"/>
              <w:ind w:left="109" w:right="94"/>
              <w:rPr>
                <w:sz w:val="24"/>
                <w:lang w:val="en-US"/>
              </w:rPr>
            </w:pPr>
            <w:r w:rsidRPr="00CD59E5">
              <w:rPr>
                <w:sz w:val="24"/>
                <w:lang w:val="en-US"/>
              </w:rPr>
              <w:t>Reporting information to the D</w:t>
            </w:r>
            <w:r>
              <w:rPr>
                <w:sz w:val="24"/>
                <w:lang w:val="en-US"/>
              </w:rPr>
              <w:t>DAPS Ministry</w:t>
            </w:r>
            <w:r w:rsidRPr="00BB2BAE">
              <w:rPr>
                <w:sz w:val="24"/>
                <w:lang w:val="en-US"/>
              </w:rPr>
              <w:t xml:space="preserve"> of Justice of the Republic of Kazakhstan</w:t>
            </w:r>
            <w:r>
              <w:rPr>
                <w:sz w:val="24"/>
                <w:lang w:val="en-US"/>
              </w:rPr>
              <w:t xml:space="preserve"> </w:t>
            </w:r>
            <w:r w:rsidRPr="00CD59E5">
              <w:rPr>
                <w:sz w:val="24"/>
                <w:lang w:val="en-US"/>
              </w:rPr>
              <w:t>according to prescribed forms</w:t>
            </w:r>
          </w:p>
        </w:tc>
      </w:tr>
      <w:tr w:rsidR="00937A69" w:rsidRPr="00736C39" w14:paraId="5DA52106" w14:textId="77777777">
        <w:trPr>
          <w:trHeight w:val="1103"/>
        </w:trPr>
        <w:tc>
          <w:tcPr>
            <w:tcW w:w="819" w:type="dxa"/>
          </w:tcPr>
          <w:p w14:paraId="5C397FB9" w14:textId="77777777" w:rsidR="00937A69" w:rsidRDefault="00736C39">
            <w:pPr>
              <w:pStyle w:val="TableParagraph"/>
              <w:spacing w:line="273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4" w:type="dxa"/>
          </w:tcPr>
          <w:p w14:paraId="24E5BE97" w14:textId="10A54801" w:rsidR="00937A69" w:rsidRPr="003123B4" w:rsidRDefault="003123B4" w:rsidP="00345F8E">
            <w:pPr>
              <w:pStyle w:val="TableParagraph"/>
              <w:ind w:right="96"/>
              <w:jc w:val="both"/>
              <w:rPr>
                <w:sz w:val="24"/>
                <w:lang w:val="en-US"/>
              </w:rPr>
            </w:pPr>
            <w:r w:rsidRPr="003123B4">
              <w:rPr>
                <w:sz w:val="24"/>
                <w:lang w:val="en-US"/>
              </w:rPr>
              <w:t>Information note on the practice of judicial disputes related to legal protection of IP objects</w:t>
            </w:r>
          </w:p>
        </w:tc>
        <w:tc>
          <w:tcPr>
            <w:tcW w:w="2268" w:type="dxa"/>
          </w:tcPr>
          <w:p w14:paraId="1CCD6D4A" w14:textId="6A649AB8" w:rsidR="00937A69" w:rsidRPr="004534DC" w:rsidRDefault="00336FE3">
            <w:pPr>
              <w:pStyle w:val="TableParagraph"/>
              <w:spacing w:line="268" w:lineRule="exact"/>
              <w:ind w:left="92" w:right="82"/>
              <w:rPr>
                <w:sz w:val="24"/>
                <w:lang w:val="en-US"/>
              </w:rPr>
            </w:pPr>
            <w:r w:rsidRPr="00336FE3">
              <w:rPr>
                <w:sz w:val="24"/>
                <w:lang w:val="en-US"/>
              </w:rPr>
              <w:t>OL</w:t>
            </w:r>
            <w:r w:rsidR="004534DC">
              <w:rPr>
                <w:sz w:val="24"/>
                <w:lang w:val="en-US"/>
              </w:rPr>
              <w:t>S</w:t>
            </w:r>
          </w:p>
        </w:tc>
        <w:tc>
          <w:tcPr>
            <w:tcW w:w="2110" w:type="dxa"/>
          </w:tcPr>
          <w:p w14:paraId="0FE67FD6" w14:textId="3E5A4F60" w:rsidR="00937A69" w:rsidRDefault="00BB2BAE" w:rsidP="00CD59E5">
            <w:pPr>
              <w:pStyle w:val="TableParagraph"/>
              <w:spacing w:line="268" w:lineRule="exact"/>
              <w:ind w:left="219" w:right="215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Once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every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six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months</w:t>
            </w:r>
            <w:proofErr w:type="spellEnd"/>
          </w:p>
        </w:tc>
        <w:tc>
          <w:tcPr>
            <w:tcW w:w="2001" w:type="dxa"/>
          </w:tcPr>
          <w:p w14:paraId="18C2E0F4" w14:textId="16A9C4BF" w:rsidR="00937A69" w:rsidRDefault="003123B4">
            <w:pPr>
              <w:pStyle w:val="TableParagraph"/>
              <w:spacing w:line="268" w:lineRule="exact"/>
              <w:ind w:left="273" w:right="267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75B9E131" w14:textId="77777777" w:rsidR="00BB2BAE" w:rsidRPr="00BB2BAE" w:rsidRDefault="00BB2BAE" w:rsidP="00BB2BAE">
            <w:pPr>
              <w:pStyle w:val="TableParagraph"/>
              <w:ind w:left="479" w:right="462" w:hanging="5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Reporting information</w:t>
            </w:r>
          </w:p>
          <w:p w14:paraId="3D681973" w14:textId="77010989" w:rsidR="00937A69" w:rsidRPr="00BB2BAE" w:rsidRDefault="00BB2BAE" w:rsidP="00BB2BAE">
            <w:pPr>
              <w:pStyle w:val="TableParagraph"/>
              <w:spacing w:line="270" w:lineRule="atLeast"/>
              <w:ind w:left="197" w:right="188" w:firstLine="2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to the management on the results of the half year</w:t>
            </w:r>
          </w:p>
        </w:tc>
      </w:tr>
      <w:tr w:rsidR="00937A69" w:rsidRPr="00736C39" w14:paraId="735AFBAB" w14:textId="77777777">
        <w:trPr>
          <w:trHeight w:val="551"/>
        </w:trPr>
        <w:tc>
          <w:tcPr>
            <w:tcW w:w="819" w:type="dxa"/>
          </w:tcPr>
          <w:p w14:paraId="22F0D1A0" w14:textId="77777777" w:rsidR="00937A69" w:rsidRDefault="00736C39">
            <w:pPr>
              <w:pStyle w:val="TableParagraph"/>
              <w:spacing w:line="272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4" w:type="dxa"/>
          </w:tcPr>
          <w:p w14:paraId="78186083" w14:textId="77777777" w:rsidR="00512D21" w:rsidRPr="00512D21" w:rsidRDefault="00512D21" w:rsidP="00345F8E">
            <w:pPr>
              <w:pStyle w:val="TableParagraph"/>
              <w:tabs>
                <w:tab w:val="left" w:pos="1623"/>
                <w:tab w:val="left" w:pos="3324"/>
                <w:tab w:val="left" w:pos="3897"/>
              </w:tabs>
              <w:spacing w:line="267" w:lineRule="exact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Preparation of proposals for the improvement of</w:t>
            </w:r>
          </w:p>
          <w:p w14:paraId="15C466BC" w14:textId="5A3B749A" w:rsidR="00937A69" w:rsidRPr="00512D21" w:rsidRDefault="00512D21" w:rsidP="00345F8E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Legislation of the Republic of Kazakhstan in the field of IP</w:t>
            </w:r>
          </w:p>
        </w:tc>
        <w:tc>
          <w:tcPr>
            <w:tcW w:w="2268" w:type="dxa"/>
          </w:tcPr>
          <w:p w14:paraId="2AA5FC76" w14:textId="032B5E38" w:rsidR="00937A69" w:rsidRPr="00336FE3" w:rsidRDefault="00336FE3">
            <w:pPr>
              <w:pStyle w:val="TableParagraph"/>
              <w:spacing w:line="267" w:lineRule="exact"/>
              <w:ind w:left="92" w:right="82"/>
              <w:rPr>
                <w:sz w:val="24"/>
                <w:lang w:val="en-US"/>
              </w:rPr>
            </w:pPr>
            <w:r w:rsidRPr="00336FE3">
              <w:rPr>
                <w:sz w:val="24"/>
                <w:lang w:val="en-US"/>
              </w:rPr>
              <w:t>OLS</w:t>
            </w:r>
          </w:p>
        </w:tc>
        <w:tc>
          <w:tcPr>
            <w:tcW w:w="2110" w:type="dxa"/>
          </w:tcPr>
          <w:p w14:paraId="3CD2FD41" w14:textId="3F259F95" w:rsidR="00937A69" w:rsidRDefault="00BB2BAE" w:rsidP="00CD59E5">
            <w:pPr>
              <w:pStyle w:val="TableParagraph"/>
              <w:spacing w:line="267" w:lineRule="exact"/>
              <w:ind w:left="219" w:right="212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During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year</w:t>
            </w:r>
            <w:proofErr w:type="spellEnd"/>
          </w:p>
        </w:tc>
        <w:tc>
          <w:tcPr>
            <w:tcW w:w="2001" w:type="dxa"/>
          </w:tcPr>
          <w:p w14:paraId="054A7DE9" w14:textId="19F5C078" w:rsidR="00937A69" w:rsidRDefault="003123B4">
            <w:pPr>
              <w:pStyle w:val="TableParagraph"/>
              <w:spacing w:line="267" w:lineRule="exact"/>
              <w:ind w:left="273" w:right="267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15CCF836" w14:textId="6CD6BB2B" w:rsidR="00937A69" w:rsidRPr="00BB2BAE" w:rsidRDefault="00BB2BAE">
            <w:pPr>
              <w:pStyle w:val="TableParagraph"/>
              <w:spacing w:line="267" w:lineRule="exact"/>
              <w:ind w:left="200"/>
              <w:jc w:val="left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Letter to the Ministry of Justice of the Republic of Kazakhstan</w:t>
            </w:r>
          </w:p>
        </w:tc>
      </w:tr>
      <w:tr w:rsidR="00937A69" w14:paraId="6C1ACD3F" w14:textId="77777777">
        <w:trPr>
          <w:trHeight w:val="552"/>
        </w:trPr>
        <w:tc>
          <w:tcPr>
            <w:tcW w:w="819" w:type="dxa"/>
          </w:tcPr>
          <w:p w14:paraId="0475B6FA" w14:textId="77777777" w:rsidR="00937A69" w:rsidRDefault="00736C39">
            <w:pPr>
              <w:pStyle w:val="TableParagraph"/>
              <w:spacing w:line="268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094" w:type="dxa"/>
          </w:tcPr>
          <w:p w14:paraId="22BF5D9A" w14:textId="77777777" w:rsidR="00512D21" w:rsidRPr="00512D21" w:rsidRDefault="00512D21" w:rsidP="00345F8E">
            <w:pPr>
              <w:pStyle w:val="TableParagraph"/>
              <w:tabs>
                <w:tab w:val="left" w:pos="1438"/>
                <w:tab w:val="left" w:pos="2918"/>
                <w:tab w:val="left" w:pos="4693"/>
              </w:tabs>
              <w:spacing w:line="268" w:lineRule="exact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Analysis of decisions of expert opinions,</w:t>
            </w:r>
          </w:p>
          <w:p w14:paraId="1EF2ED52" w14:textId="22768EED" w:rsidR="00937A69" w:rsidRPr="00512D21" w:rsidRDefault="00512D21" w:rsidP="00345F8E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Considered in the Appeals Council</w:t>
            </w:r>
          </w:p>
        </w:tc>
        <w:tc>
          <w:tcPr>
            <w:tcW w:w="2268" w:type="dxa"/>
          </w:tcPr>
          <w:p w14:paraId="6887221A" w14:textId="7757D7D6" w:rsidR="00937A69" w:rsidRPr="00336FE3" w:rsidRDefault="00336FE3">
            <w:pPr>
              <w:pStyle w:val="TableParagraph"/>
              <w:spacing w:line="268" w:lineRule="exact"/>
              <w:ind w:left="90" w:right="85"/>
              <w:rPr>
                <w:sz w:val="24"/>
                <w:lang w:val="en-US"/>
              </w:rPr>
            </w:pPr>
            <w:r w:rsidRPr="00336FE3">
              <w:rPr>
                <w:sz w:val="24"/>
                <w:lang w:val="en-US"/>
              </w:rPr>
              <w:t>DTAOID</w:t>
            </w:r>
          </w:p>
        </w:tc>
        <w:tc>
          <w:tcPr>
            <w:tcW w:w="2110" w:type="dxa"/>
          </w:tcPr>
          <w:p w14:paraId="23342BF2" w14:textId="4B03B9CE" w:rsidR="00937A69" w:rsidRDefault="00BB2BAE" w:rsidP="00CD59E5">
            <w:pPr>
              <w:pStyle w:val="TableParagraph"/>
              <w:spacing w:line="268" w:lineRule="exact"/>
              <w:ind w:left="219" w:right="213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Quarterly</w:t>
            </w:r>
            <w:proofErr w:type="spellEnd"/>
          </w:p>
        </w:tc>
        <w:tc>
          <w:tcPr>
            <w:tcW w:w="2001" w:type="dxa"/>
          </w:tcPr>
          <w:p w14:paraId="238696FE" w14:textId="163E7C0E" w:rsidR="00937A69" w:rsidRDefault="003123B4">
            <w:pPr>
              <w:pStyle w:val="TableParagraph"/>
              <w:spacing w:line="268" w:lineRule="exact"/>
              <w:ind w:left="273" w:right="267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55B80B18" w14:textId="77777777" w:rsidR="00BB2BAE" w:rsidRPr="00BB2BAE" w:rsidRDefault="00BB2BAE" w:rsidP="00BB2BAE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 w:rsidRPr="00BB2BAE">
              <w:rPr>
                <w:sz w:val="24"/>
              </w:rPr>
              <w:t>Information</w:t>
            </w:r>
          </w:p>
          <w:p w14:paraId="3257C484" w14:textId="108E826B" w:rsidR="00937A69" w:rsidRDefault="00BB2BAE" w:rsidP="00BB2BAE">
            <w:pPr>
              <w:pStyle w:val="TableParagraph"/>
              <w:spacing w:line="264" w:lineRule="exact"/>
              <w:ind w:left="479"/>
              <w:jc w:val="left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to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management</w:t>
            </w:r>
            <w:proofErr w:type="spellEnd"/>
          </w:p>
        </w:tc>
      </w:tr>
      <w:tr w:rsidR="00937A69" w14:paraId="4541E945" w14:textId="77777777">
        <w:trPr>
          <w:trHeight w:val="1103"/>
        </w:trPr>
        <w:tc>
          <w:tcPr>
            <w:tcW w:w="819" w:type="dxa"/>
          </w:tcPr>
          <w:p w14:paraId="64D720B9" w14:textId="77777777" w:rsidR="00937A69" w:rsidRDefault="00736C39">
            <w:pPr>
              <w:pStyle w:val="TableParagraph"/>
              <w:spacing w:line="268" w:lineRule="exact"/>
              <w:ind w:left="110" w:right="23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4" w:type="dxa"/>
          </w:tcPr>
          <w:p w14:paraId="32DBD746" w14:textId="77777777" w:rsidR="00512D21" w:rsidRPr="00512D21" w:rsidRDefault="00512D21" w:rsidP="00345F8E">
            <w:pPr>
              <w:pStyle w:val="TableParagraph"/>
              <w:tabs>
                <w:tab w:val="left" w:pos="1998"/>
                <w:tab w:val="left" w:pos="4634"/>
              </w:tabs>
              <w:ind w:right="93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Improving the professional competencies of NIIP RSE employees (educational and introductory</w:t>
            </w:r>
          </w:p>
          <w:p w14:paraId="61819E5C" w14:textId="36DE59EB" w:rsidR="00937A69" w:rsidRPr="00512D21" w:rsidRDefault="00512D21" w:rsidP="00345F8E">
            <w:pPr>
              <w:pStyle w:val="TableParagraph"/>
              <w:tabs>
                <w:tab w:val="left" w:pos="1607"/>
                <w:tab w:val="left" w:pos="3576"/>
                <w:tab w:val="left" w:pos="4968"/>
              </w:tabs>
              <w:spacing w:line="270" w:lineRule="atLeast"/>
              <w:ind w:right="96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internships, educational training programs, distance learning, etc.)</w:t>
            </w:r>
          </w:p>
        </w:tc>
        <w:tc>
          <w:tcPr>
            <w:tcW w:w="2268" w:type="dxa"/>
          </w:tcPr>
          <w:p w14:paraId="46F7A655" w14:textId="770A23A8" w:rsidR="00336FE3" w:rsidRPr="00336FE3" w:rsidRDefault="00336FE3" w:rsidP="00336FE3">
            <w:pPr>
              <w:pStyle w:val="TableParagraph"/>
              <w:ind w:left="376" w:right="363" w:hanging="2"/>
              <w:rPr>
                <w:sz w:val="24"/>
              </w:rPr>
            </w:pPr>
            <w:r w:rsidRPr="00336FE3">
              <w:rPr>
                <w:sz w:val="24"/>
                <w:lang w:val="en-US"/>
              </w:rPr>
              <w:t>DICD</w:t>
            </w:r>
            <w:r>
              <w:rPr>
                <w:sz w:val="24"/>
                <w:lang w:val="en-US"/>
              </w:rPr>
              <w:t>,</w:t>
            </w:r>
            <w:r>
              <w:t xml:space="preserve"> </w:t>
            </w:r>
            <w:r w:rsidRPr="00336FE3">
              <w:rPr>
                <w:sz w:val="24"/>
                <w:lang w:val="en-US"/>
              </w:rPr>
              <w:t>OHRM</w:t>
            </w:r>
          </w:p>
          <w:p w14:paraId="0F604777" w14:textId="25B4D3F0" w:rsidR="00336FE3" w:rsidRPr="00336FE3" w:rsidRDefault="00336FE3" w:rsidP="00336FE3">
            <w:pPr>
              <w:pStyle w:val="TableParagraph"/>
              <w:spacing w:line="270" w:lineRule="atLeast"/>
              <w:ind w:left="376" w:right="363" w:hanging="2"/>
              <w:rPr>
                <w:sz w:val="24"/>
              </w:rPr>
            </w:pPr>
            <w:r w:rsidRPr="00336FE3">
              <w:rPr>
                <w:sz w:val="24"/>
                <w:lang w:val="en-US"/>
              </w:rPr>
              <w:t>Structural</w:t>
            </w:r>
            <w:r w:rsidRPr="00336FE3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units</w:t>
            </w:r>
          </w:p>
        </w:tc>
        <w:tc>
          <w:tcPr>
            <w:tcW w:w="2110" w:type="dxa"/>
          </w:tcPr>
          <w:p w14:paraId="7BA25AD2" w14:textId="5AE28145" w:rsidR="00937A69" w:rsidRDefault="00BB2BAE" w:rsidP="00CD59E5">
            <w:pPr>
              <w:pStyle w:val="TableParagraph"/>
              <w:spacing w:line="268" w:lineRule="exact"/>
              <w:ind w:left="219" w:right="212"/>
              <w:jc w:val="left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During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year</w:t>
            </w:r>
            <w:proofErr w:type="spellEnd"/>
          </w:p>
        </w:tc>
        <w:tc>
          <w:tcPr>
            <w:tcW w:w="2001" w:type="dxa"/>
          </w:tcPr>
          <w:p w14:paraId="1E832C24" w14:textId="4DA61DE4" w:rsidR="00937A69" w:rsidRPr="00BB2BAE" w:rsidRDefault="00BB2BAE">
            <w:pPr>
              <w:pStyle w:val="TableParagraph"/>
              <w:ind w:left="139" w:right="99" w:hanging="12"/>
              <w:jc w:val="left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In accordance with the development plan</w:t>
            </w:r>
          </w:p>
        </w:tc>
        <w:tc>
          <w:tcPr>
            <w:tcW w:w="2234" w:type="dxa"/>
          </w:tcPr>
          <w:p w14:paraId="294132AD" w14:textId="7544E63A" w:rsidR="00937A69" w:rsidRDefault="00BB2BAE">
            <w:pPr>
              <w:pStyle w:val="TableParagraph"/>
              <w:ind w:left="368" w:right="357" w:firstLine="86"/>
              <w:jc w:val="both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Management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information</w:t>
            </w:r>
            <w:proofErr w:type="spellEnd"/>
            <w:r w:rsidRPr="00BB2BAE">
              <w:rPr>
                <w:sz w:val="24"/>
              </w:rPr>
              <w:t xml:space="preserve">, </w:t>
            </w:r>
            <w:proofErr w:type="spellStart"/>
            <w:r w:rsidRPr="00BB2BAE">
              <w:rPr>
                <w:sz w:val="24"/>
              </w:rPr>
              <w:t>staffing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records</w:t>
            </w:r>
            <w:proofErr w:type="spellEnd"/>
          </w:p>
        </w:tc>
      </w:tr>
      <w:tr w:rsidR="00937A69" w:rsidRPr="00736C39" w14:paraId="436183E3" w14:textId="77777777">
        <w:trPr>
          <w:trHeight w:val="275"/>
        </w:trPr>
        <w:tc>
          <w:tcPr>
            <w:tcW w:w="15526" w:type="dxa"/>
            <w:gridSpan w:val="6"/>
            <w:shd w:val="clear" w:color="auto" w:fill="D9D9D9"/>
          </w:tcPr>
          <w:p w14:paraId="0C9ECE6B" w14:textId="24FBC83E" w:rsidR="00937A69" w:rsidRPr="00345F8E" w:rsidRDefault="00345F8E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lang w:val="en-US"/>
              </w:rPr>
            </w:pPr>
            <w:r w:rsidRPr="00345F8E">
              <w:rPr>
                <w:b/>
                <w:sz w:val="24"/>
                <w:lang w:val="en-US"/>
              </w:rPr>
              <w:t>Direction 2. PROMOTION OF KNOWLEDGE AND LEGAL LITERACY IN THE FIELD OF INTELLECTUAL PROPERTY</w:t>
            </w:r>
          </w:p>
        </w:tc>
      </w:tr>
      <w:tr w:rsidR="00937A69" w14:paraId="58857A61" w14:textId="77777777">
        <w:trPr>
          <w:trHeight w:val="827"/>
        </w:trPr>
        <w:tc>
          <w:tcPr>
            <w:tcW w:w="819" w:type="dxa"/>
          </w:tcPr>
          <w:p w14:paraId="0F0D6AF8" w14:textId="77777777" w:rsidR="00937A69" w:rsidRDefault="00736C39">
            <w:pPr>
              <w:pStyle w:val="TableParagraph"/>
              <w:spacing w:line="273" w:lineRule="exact"/>
              <w:ind w:left="110" w:right="23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4" w:type="dxa"/>
          </w:tcPr>
          <w:p w14:paraId="4E00BDEE" w14:textId="77777777" w:rsidR="00512D21" w:rsidRPr="00512D21" w:rsidRDefault="00512D21" w:rsidP="00345F8E">
            <w:pPr>
              <w:pStyle w:val="TableParagraph"/>
              <w:tabs>
                <w:tab w:val="left" w:pos="1174"/>
                <w:tab w:val="left" w:pos="1798"/>
                <w:tab w:val="left" w:pos="3614"/>
                <w:tab w:val="left" w:pos="5102"/>
              </w:tabs>
              <w:ind w:right="100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Work to promote the products of local producers as a geographical indication</w:t>
            </w:r>
          </w:p>
          <w:p w14:paraId="303D2835" w14:textId="0D83309A" w:rsidR="00937A69" w:rsidRDefault="00512D21" w:rsidP="00345F8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12D21">
              <w:rPr>
                <w:sz w:val="24"/>
              </w:rPr>
              <w:t>(GI)</w:t>
            </w:r>
          </w:p>
        </w:tc>
        <w:tc>
          <w:tcPr>
            <w:tcW w:w="2268" w:type="dxa"/>
          </w:tcPr>
          <w:p w14:paraId="353C3A25" w14:textId="2FD44566" w:rsidR="00937A69" w:rsidRDefault="00277737" w:rsidP="0027773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534DC">
              <w:rPr>
                <w:sz w:val="24"/>
                <w:lang w:val="en-US"/>
              </w:rPr>
              <w:t>DT, GI, AOID</w:t>
            </w:r>
          </w:p>
        </w:tc>
        <w:tc>
          <w:tcPr>
            <w:tcW w:w="2110" w:type="dxa"/>
          </w:tcPr>
          <w:p w14:paraId="5A0B6B3F" w14:textId="77777777" w:rsidR="00BB2BAE" w:rsidRPr="00BB2BAE" w:rsidRDefault="00BB2BAE" w:rsidP="00CD59E5">
            <w:pPr>
              <w:pStyle w:val="TableParagraph"/>
              <w:spacing w:line="264" w:lineRule="exact"/>
              <w:jc w:val="left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1st quarter on a separate plan</w:t>
            </w:r>
          </w:p>
          <w:p w14:paraId="30DAC521" w14:textId="3A7AF07B" w:rsidR="00937A69" w:rsidRPr="00BB2BAE" w:rsidRDefault="00937A69" w:rsidP="00BB2BAE">
            <w:pPr>
              <w:pStyle w:val="TableParagraph"/>
              <w:spacing w:line="264" w:lineRule="exact"/>
              <w:ind w:left="753"/>
              <w:jc w:val="left"/>
              <w:rPr>
                <w:sz w:val="24"/>
                <w:lang w:val="en-US"/>
              </w:rPr>
            </w:pPr>
          </w:p>
        </w:tc>
        <w:tc>
          <w:tcPr>
            <w:tcW w:w="2001" w:type="dxa"/>
          </w:tcPr>
          <w:p w14:paraId="53C9478C" w14:textId="55FF16F2" w:rsidR="00937A69" w:rsidRPr="00BB2BAE" w:rsidRDefault="00BB2BAE">
            <w:pPr>
              <w:pStyle w:val="TableParagraph"/>
              <w:ind w:left="139" w:right="99" w:hanging="12"/>
              <w:jc w:val="left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In accordance with the development plan</w:t>
            </w:r>
          </w:p>
        </w:tc>
        <w:tc>
          <w:tcPr>
            <w:tcW w:w="2234" w:type="dxa"/>
          </w:tcPr>
          <w:p w14:paraId="444CE9E9" w14:textId="77777777" w:rsidR="00BB2BAE" w:rsidRPr="00BB2BAE" w:rsidRDefault="00BB2BAE" w:rsidP="00BB2BAE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 w:rsidRPr="00BB2BAE">
              <w:rPr>
                <w:sz w:val="24"/>
              </w:rPr>
              <w:t>Information</w:t>
            </w:r>
          </w:p>
          <w:p w14:paraId="6BCAA76A" w14:textId="55B65F11" w:rsidR="00937A69" w:rsidRDefault="00BB2BAE" w:rsidP="00BB2BAE">
            <w:pPr>
              <w:pStyle w:val="TableParagraph"/>
              <w:ind w:left="479" w:right="426" w:hanging="24"/>
              <w:jc w:val="left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to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management</w:t>
            </w:r>
            <w:proofErr w:type="spellEnd"/>
          </w:p>
        </w:tc>
      </w:tr>
      <w:tr w:rsidR="00937A69" w14:paraId="511A4560" w14:textId="77777777">
        <w:trPr>
          <w:trHeight w:val="828"/>
        </w:trPr>
        <w:tc>
          <w:tcPr>
            <w:tcW w:w="819" w:type="dxa"/>
          </w:tcPr>
          <w:p w14:paraId="13B4B23C" w14:textId="77777777" w:rsidR="00937A69" w:rsidRDefault="00736C39">
            <w:pPr>
              <w:pStyle w:val="TableParagraph"/>
              <w:spacing w:line="273" w:lineRule="exact"/>
              <w:ind w:left="110" w:right="23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4" w:type="dxa"/>
          </w:tcPr>
          <w:p w14:paraId="26EBBB9B" w14:textId="77777777" w:rsidR="00512D21" w:rsidRPr="00512D21" w:rsidRDefault="00512D21" w:rsidP="00345F8E">
            <w:pPr>
              <w:pStyle w:val="TableParagraph"/>
              <w:tabs>
                <w:tab w:val="left" w:pos="1009"/>
                <w:tab w:val="left" w:pos="1470"/>
                <w:tab w:val="left" w:pos="3060"/>
                <w:tab w:val="left" w:pos="4251"/>
                <w:tab w:val="left" w:pos="4548"/>
                <w:tab w:val="left" w:pos="5117"/>
              </w:tabs>
              <w:ind w:right="98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Work on further development of the network of Technology and Innovation Support Centers in Kazakhstan</w:t>
            </w:r>
          </w:p>
          <w:p w14:paraId="57DEC5BB" w14:textId="3C88E421" w:rsidR="00937A69" w:rsidRDefault="00512D21" w:rsidP="00345F8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12D21">
              <w:rPr>
                <w:sz w:val="24"/>
              </w:rPr>
              <w:t>(TISC)</w:t>
            </w:r>
          </w:p>
        </w:tc>
        <w:tc>
          <w:tcPr>
            <w:tcW w:w="2268" w:type="dxa"/>
          </w:tcPr>
          <w:p w14:paraId="3775554A" w14:textId="54AD1EE2" w:rsidR="00336FE3" w:rsidRPr="00336FE3" w:rsidRDefault="00336FE3" w:rsidP="00336FE3">
            <w:pPr>
              <w:pStyle w:val="TableParagraph"/>
              <w:ind w:left="376" w:right="363" w:hanging="2"/>
              <w:rPr>
                <w:sz w:val="24"/>
              </w:rPr>
            </w:pPr>
            <w:r w:rsidRPr="00336FE3">
              <w:rPr>
                <w:sz w:val="24"/>
                <w:lang w:val="en-US"/>
              </w:rPr>
              <w:t>DICD</w:t>
            </w:r>
          </w:p>
          <w:p w14:paraId="7C573800" w14:textId="2B55CA3B" w:rsidR="00937A69" w:rsidRPr="00336FE3" w:rsidRDefault="00336FE3" w:rsidP="00336FE3">
            <w:pPr>
              <w:pStyle w:val="TableParagraph"/>
              <w:spacing w:line="276" w:lineRule="exact"/>
              <w:ind w:left="376" w:right="363" w:hanging="2"/>
              <w:rPr>
                <w:sz w:val="24"/>
              </w:rPr>
            </w:pPr>
            <w:r w:rsidRPr="00336FE3">
              <w:rPr>
                <w:sz w:val="24"/>
                <w:lang w:val="en-US"/>
              </w:rPr>
              <w:t>Structural</w:t>
            </w:r>
            <w:r w:rsidRPr="00336FE3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units</w:t>
            </w:r>
          </w:p>
        </w:tc>
        <w:tc>
          <w:tcPr>
            <w:tcW w:w="2110" w:type="dxa"/>
          </w:tcPr>
          <w:p w14:paraId="29E87155" w14:textId="7BD0435D" w:rsidR="00937A69" w:rsidRPr="00BB2BAE" w:rsidRDefault="00BB2BAE" w:rsidP="00277737">
            <w:pPr>
              <w:pStyle w:val="TableParagraph"/>
              <w:spacing w:line="264" w:lineRule="exact"/>
              <w:ind w:left="219" w:right="204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Throughout the year on a separate plan</w:t>
            </w:r>
          </w:p>
        </w:tc>
        <w:tc>
          <w:tcPr>
            <w:tcW w:w="2001" w:type="dxa"/>
          </w:tcPr>
          <w:p w14:paraId="555088F8" w14:textId="40DE4188" w:rsidR="00937A69" w:rsidRDefault="003123B4">
            <w:pPr>
              <w:pStyle w:val="TableParagraph"/>
              <w:spacing w:line="268" w:lineRule="exact"/>
              <w:ind w:left="329"/>
              <w:jc w:val="left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0DA369B0" w14:textId="097FBFF7" w:rsidR="00937A69" w:rsidRDefault="00BB2BAE">
            <w:pPr>
              <w:pStyle w:val="TableParagraph"/>
              <w:ind w:left="476" w:right="449" w:firstLine="163"/>
              <w:jc w:val="left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Reporting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information</w:t>
            </w:r>
            <w:proofErr w:type="spellEnd"/>
          </w:p>
        </w:tc>
      </w:tr>
      <w:tr w:rsidR="00937A69" w14:paraId="5CB38C38" w14:textId="77777777">
        <w:trPr>
          <w:trHeight w:val="827"/>
        </w:trPr>
        <w:tc>
          <w:tcPr>
            <w:tcW w:w="819" w:type="dxa"/>
          </w:tcPr>
          <w:p w14:paraId="77E455CE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4" w:type="dxa"/>
          </w:tcPr>
          <w:p w14:paraId="66D82F05" w14:textId="77777777" w:rsidR="00512D21" w:rsidRPr="00512D21" w:rsidRDefault="00512D21" w:rsidP="00345F8E">
            <w:pPr>
              <w:pStyle w:val="TableParagraph"/>
              <w:tabs>
                <w:tab w:val="left" w:pos="1709"/>
                <w:tab w:val="left" w:pos="2119"/>
                <w:tab w:val="left" w:pos="3577"/>
                <w:tab w:val="left" w:pos="5045"/>
              </w:tabs>
              <w:spacing w:line="268" w:lineRule="exact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Organization and conduct of the annual contest</w:t>
            </w:r>
          </w:p>
          <w:p w14:paraId="19B358E7" w14:textId="0E90C16A" w:rsidR="00937A69" w:rsidRDefault="00512D21" w:rsidP="00345F8E">
            <w:pPr>
              <w:pStyle w:val="TableParagraph"/>
              <w:jc w:val="both"/>
              <w:rPr>
                <w:sz w:val="24"/>
              </w:rPr>
            </w:pPr>
            <w:r w:rsidRPr="00512D21">
              <w:rPr>
                <w:sz w:val="24"/>
              </w:rPr>
              <w:t>"</w:t>
            </w:r>
            <w:proofErr w:type="spellStart"/>
            <w:r w:rsidRPr="00512D21">
              <w:rPr>
                <w:sz w:val="24"/>
              </w:rPr>
              <w:t>Honored</w:t>
            </w:r>
            <w:proofErr w:type="spellEnd"/>
            <w:r w:rsidRPr="00512D21">
              <w:rPr>
                <w:sz w:val="24"/>
              </w:rPr>
              <w:t xml:space="preserve"> </w:t>
            </w:r>
            <w:proofErr w:type="spellStart"/>
            <w:r w:rsidRPr="00512D21">
              <w:rPr>
                <w:sz w:val="24"/>
              </w:rPr>
              <w:t>Inventor</w:t>
            </w:r>
            <w:proofErr w:type="spellEnd"/>
            <w:r w:rsidRPr="00512D21">
              <w:rPr>
                <w:sz w:val="24"/>
              </w:rPr>
              <w:t xml:space="preserve"> - 2023".</w:t>
            </w:r>
          </w:p>
        </w:tc>
        <w:tc>
          <w:tcPr>
            <w:tcW w:w="2268" w:type="dxa"/>
          </w:tcPr>
          <w:p w14:paraId="0A945D66" w14:textId="472AEC04" w:rsidR="00336FE3" w:rsidRPr="00336FE3" w:rsidRDefault="00336FE3" w:rsidP="00336FE3">
            <w:pPr>
              <w:pStyle w:val="TableParagraph"/>
              <w:ind w:left="376" w:right="363" w:hanging="2"/>
              <w:rPr>
                <w:sz w:val="24"/>
                <w:lang w:val="en-US"/>
              </w:rPr>
            </w:pPr>
            <w:r w:rsidRPr="00336FE3">
              <w:rPr>
                <w:sz w:val="24"/>
                <w:lang w:val="en-US"/>
              </w:rPr>
              <w:t>DICD</w:t>
            </w:r>
            <w:r>
              <w:rPr>
                <w:sz w:val="24"/>
                <w:lang w:val="en-US"/>
              </w:rPr>
              <w:t xml:space="preserve"> </w:t>
            </w:r>
            <w:r w:rsidRPr="00336FE3">
              <w:rPr>
                <w:sz w:val="24"/>
                <w:lang w:val="en-US"/>
              </w:rPr>
              <w:t>Competition Commission</w:t>
            </w:r>
          </w:p>
          <w:p w14:paraId="3FC411BC" w14:textId="78CFD0EB" w:rsidR="00937A69" w:rsidRPr="00336FE3" w:rsidRDefault="00937A69">
            <w:pPr>
              <w:pStyle w:val="TableParagraph"/>
              <w:spacing w:line="270" w:lineRule="atLeast"/>
              <w:ind w:left="92" w:right="83"/>
              <w:rPr>
                <w:sz w:val="24"/>
                <w:lang w:val="en-US"/>
              </w:rPr>
            </w:pPr>
          </w:p>
        </w:tc>
        <w:tc>
          <w:tcPr>
            <w:tcW w:w="2110" w:type="dxa"/>
          </w:tcPr>
          <w:p w14:paraId="5FE925B9" w14:textId="543BC6D0" w:rsidR="00937A69" w:rsidRDefault="00BB2BAE">
            <w:pPr>
              <w:pStyle w:val="TableParagraph"/>
              <w:spacing w:line="268" w:lineRule="exact"/>
              <w:ind w:left="219" w:right="210"/>
              <w:rPr>
                <w:sz w:val="24"/>
              </w:rPr>
            </w:pPr>
            <w:r w:rsidRPr="00BB2BAE">
              <w:rPr>
                <w:sz w:val="24"/>
              </w:rPr>
              <w:t xml:space="preserve">2nd </w:t>
            </w:r>
            <w:proofErr w:type="spellStart"/>
            <w:r w:rsidRPr="00BB2BAE">
              <w:rPr>
                <w:sz w:val="24"/>
              </w:rPr>
              <w:t>quarter</w:t>
            </w:r>
            <w:proofErr w:type="spellEnd"/>
          </w:p>
        </w:tc>
        <w:tc>
          <w:tcPr>
            <w:tcW w:w="2001" w:type="dxa"/>
          </w:tcPr>
          <w:p w14:paraId="0E590E8A" w14:textId="6E93D740" w:rsidR="00937A69" w:rsidRPr="00BB2BAE" w:rsidRDefault="00BB2BAE">
            <w:pPr>
              <w:pStyle w:val="TableParagraph"/>
              <w:ind w:left="117" w:right="93" w:firstLine="9"/>
              <w:jc w:val="left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In accordance with the development plan</w:t>
            </w:r>
          </w:p>
        </w:tc>
        <w:tc>
          <w:tcPr>
            <w:tcW w:w="2234" w:type="dxa"/>
          </w:tcPr>
          <w:p w14:paraId="6D96F7FB" w14:textId="77777777" w:rsidR="00BB2BAE" w:rsidRPr="00BB2BAE" w:rsidRDefault="00BB2BAE" w:rsidP="00BB2BAE">
            <w:pPr>
              <w:pStyle w:val="TableParagraph"/>
              <w:spacing w:line="268" w:lineRule="exact"/>
              <w:ind w:left="106" w:right="100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Coverage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on</w:t>
            </w:r>
            <w:proofErr w:type="spellEnd"/>
          </w:p>
          <w:p w14:paraId="612B7EFD" w14:textId="53B44222" w:rsidR="00937A69" w:rsidRDefault="00BB2BAE" w:rsidP="00BB2BAE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information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resources</w:t>
            </w:r>
            <w:proofErr w:type="spellEnd"/>
          </w:p>
        </w:tc>
      </w:tr>
      <w:tr w:rsidR="00937A69" w:rsidRPr="00736C39" w14:paraId="0266B529" w14:textId="77777777">
        <w:trPr>
          <w:trHeight w:val="1379"/>
        </w:trPr>
        <w:tc>
          <w:tcPr>
            <w:tcW w:w="819" w:type="dxa"/>
          </w:tcPr>
          <w:p w14:paraId="6F173827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4" w:type="dxa"/>
          </w:tcPr>
          <w:p w14:paraId="5C408EF9" w14:textId="77777777" w:rsidR="00512D21" w:rsidRPr="00512D21" w:rsidRDefault="00512D21" w:rsidP="00345F8E">
            <w:pPr>
              <w:pStyle w:val="TableParagraph"/>
              <w:spacing w:line="268" w:lineRule="exact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Organization and conduct of training workshops</w:t>
            </w:r>
          </w:p>
          <w:p w14:paraId="5F634331" w14:textId="33B9C3BE" w:rsidR="00937A69" w:rsidRPr="00512D21" w:rsidRDefault="00512D21" w:rsidP="00345F8E">
            <w:pPr>
              <w:pStyle w:val="TableParagraph"/>
              <w:tabs>
                <w:tab w:val="left" w:pos="3728"/>
              </w:tabs>
              <w:ind w:right="100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"Young Inventor's School" in online and offline formats</w:t>
            </w:r>
          </w:p>
        </w:tc>
        <w:tc>
          <w:tcPr>
            <w:tcW w:w="2268" w:type="dxa"/>
          </w:tcPr>
          <w:p w14:paraId="785E87EF" w14:textId="22FFB762" w:rsidR="00336FE3" w:rsidRPr="00336FE3" w:rsidRDefault="00336FE3" w:rsidP="00336FE3">
            <w:pPr>
              <w:pStyle w:val="TableParagraph"/>
              <w:ind w:left="376" w:right="363" w:hanging="2"/>
              <w:rPr>
                <w:sz w:val="24"/>
              </w:rPr>
            </w:pPr>
            <w:r w:rsidRPr="00336FE3">
              <w:rPr>
                <w:sz w:val="24"/>
                <w:lang w:val="en-US"/>
              </w:rPr>
              <w:t>DICD</w:t>
            </w:r>
          </w:p>
          <w:p w14:paraId="1AF6EF73" w14:textId="5D91D4D5" w:rsidR="00937A69" w:rsidRPr="00336FE3" w:rsidRDefault="00336FE3" w:rsidP="00336FE3">
            <w:pPr>
              <w:pStyle w:val="TableParagraph"/>
              <w:ind w:left="376" w:right="363" w:hanging="2"/>
              <w:rPr>
                <w:sz w:val="24"/>
              </w:rPr>
            </w:pPr>
            <w:r w:rsidRPr="00336FE3">
              <w:rPr>
                <w:sz w:val="24"/>
                <w:lang w:val="en-US"/>
              </w:rPr>
              <w:t>Structural</w:t>
            </w:r>
            <w:r w:rsidRPr="00336FE3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units</w:t>
            </w:r>
          </w:p>
        </w:tc>
        <w:tc>
          <w:tcPr>
            <w:tcW w:w="2110" w:type="dxa"/>
          </w:tcPr>
          <w:p w14:paraId="0E4CE194" w14:textId="1E36D72E" w:rsidR="00937A69" w:rsidRDefault="00BB2BAE">
            <w:pPr>
              <w:pStyle w:val="TableParagraph"/>
              <w:spacing w:line="268" w:lineRule="exact"/>
              <w:ind w:left="219" w:right="212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During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year</w:t>
            </w:r>
            <w:proofErr w:type="spellEnd"/>
          </w:p>
        </w:tc>
        <w:tc>
          <w:tcPr>
            <w:tcW w:w="2001" w:type="dxa"/>
          </w:tcPr>
          <w:p w14:paraId="3676933A" w14:textId="7DEE6BE4" w:rsidR="00937A69" w:rsidRPr="00BB2BAE" w:rsidRDefault="00BB2BAE">
            <w:pPr>
              <w:pStyle w:val="TableParagraph"/>
              <w:ind w:left="139" w:right="99" w:hanging="12"/>
              <w:jc w:val="left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In accordance with the development plan</w:t>
            </w:r>
          </w:p>
        </w:tc>
        <w:tc>
          <w:tcPr>
            <w:tcW w:w="2234" w:type="dxa"/>
          </w:tcPr>
          <w:p w14:paraId="692FDA61" w14:textId="77777777" w:rsidR="00CD59E5" w:rsidRPr="00CD59E5" w:rsidRDefault="00CD59E5" w:rsidP="00CD59E5">
            <w:pPr>
              <w:pStyle w:val="TableParagraph"/>
              <w:ind w:left="392" w:right="368" w:firstLine="247"/>
              <w:rPr>
                <w:sz w:val="24"/>
                <w:lang w:val="en-US"/>
              </w:rPr>
            </w:pPr>
            <w:r w:rsidRPr="00CD59E5">
              <w:rPr>
                <w:sz w:val="24"/>
                <w:lang w:val="en-US"/>
              </w:rPr>
              <w:t>Reporting information,</w:t>
            </w:r>
          </w:p>
          <w:p w14:paraId="1F9DC3A1" w14:textId="6BD9984C" w:rsidR="00937A69" w:rsidRPr="00CD59E5" w:rsidRDefault="00CD59E5" w:rsidP="00CD59E5">
            <w:pPr>
              <w:pStyle w:val="TableParagraph"/>
              <w:spacing w:line="270" w:lineRule="atLeast"/>
              <w:ind w:left="202" w:right="192" w:firstLine="3"/>
              <w:rPr>
                <w:sz w:val="24"/>
                <w:lang w:val="en-US"/>
              </w:rPr>
            </w:pPr>
            <w:r w:rsidRPr="00CD59E5">
              <w:rPr>
                <w:sz w:val="24"/>
                <w:lang w:val="en-US"/>
              </w:rPr>
              <w:t>Information resources coverage</w:t>
            </w:r>
          </w:p>
        </w:tc>
      </w:tr>
      <w:tr w:rsidR="00937A69" w14:paraId="56456AAB" w14:textId="77777777">
        <w:trPr>
          <w:trHeight w:val="1106"/>
        </w:trPr>
        <w:tc>
          <w:tcPr>
            <w:tcW w:w="819" w:type="dxa"/>
          </w:tcPr>
          <w:p w14:paraId="394085D1" w14:textId="77777777" w:rsidR="00937A69" w:rsidRDefault="00736C39">
            <w:pPr>
              <w:pStyle w:val="TableParagraph"/>
              <w:spacing w:line="275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4" w:type="dxa"/>
          </w:tcPr>
          <w:p w14:paraId="7B5A64F0" w14:textId="3DB766FA" w:rsidR="00937A69" w:rsidRPr="00512D21" w:rsidRDefault="00512D21">
            <w:pPr>
              <w:pStyle w:val="TableParagraph"/>
              <w:jc w:val="left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Round tables, meetings, conferences, forums on topical issues of intellectual property</w:t>
            </w:r>
          </w:p>
        </w:tc>
        <w:tc>
          <w:tcPr>
            <w:tcW w:w="2268" w:type="dxa"/>
          </w:tcPr>
          <w:p w14:paraId="7D595629" w14:textId="3E4CCA75" w:rsidR="00336FE3" w:rsidRPr="00336FE3" w:rsidRDefault="00336FE3" w:rsidP="00336FE3">
            <w:pPr>
              <w:pStyle w:val="TableParagraph"/>
              <w:ind w:left="376" w:right="363" w:hanging="2"/>
              <w:rPr>
                <w:sz w:val="24"/>
              </w:rPr>
            </w:pPr>
            <w:r w:rsidRPr="00336FE3">
              <w:rPr>
                <w:sz w:val="24"/>
                <w:lang w:val="en-US"/>
              </w:rPr>
              <w:t>DICD</w:t>
            </w:r>
          </w:p>
          <w:p w14:paraId="703425E7" w14:textId="674B4E44" w:rsidR="00937A69" w:rsidRPr="00336FE3" w:rsidRDefault="00336FE3" w:rsidP="00336FE3">
            <w:pPr>
              <w:pStyle w:val="TableParagraph"/>
              <w:ind w:left="376" w:right="363" w:hanging="2"/>
              <w:rPr>
                <w:sz w:val="24"/>
              </w:rPr>
            </w:pPr>
            <w:r w:rsidRPr="00336FE3">
              <w:rPr>
                <w:sz w:val="24"/>
                <w:lang w:val="en-US"/>
              </w:rPr>
              <w:t>Structural</w:t>
            </w:r>
            <w:r w:rsidRPr="00336FE3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units</w:t>
            </w:r>
          </w:p>
        </w:tc>
        <w:tc>
          <w:tcPr>
            <w:tcW w:w="2110" w:type="dxa"/>
          </w:tcPr>
          <w:p w14:paraId="1DB4CEBD" w14:textId="77777777" w:rsidR="00BB2BAE" w:rsidRPr="00BB2BAE" w:rsidRDefault="00BB2BAE" w:rsidP="00BB2BAE">
            <w:pPr>
              <w:pStyle w:val="TableParagraph"/>
              <w:ind w:left="137" w:right="125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Throughout the year on a separate schedule</w:t>
            </w:r>
          </w:p>
          <w:p w14:paraId="3EE617AA" w14:textId="10CC3DAF" w:rsidR="00937A69" w:rsidRPr="00BB2BAE" w:rsidRDefault="00937A69" w:rsidP="00BB2BAE">
            <w:pPr>
              <w:pStyle w:val="TableParagraph"/>
              <w:ind w:left="219" w:right="208"/>
              <w:rPr>
                <w:sz w:val="24"/>
                <w:lang w:val="en-US"/>
              </w:rPr>
            </w:pPr>
          </w:p>
        </w:tc>
        <w:tc>
          <w:tcPr>
            <w:tcW w:w="2001" w:type="dxa"/>
          </w:tcPr>
          <w:p w14:paraId="1C26A070" w14:textId="76A0DD52" w:rsidR="00937A69" w:rsidRPr="00BB2BAE" w:rsidRDefault="00BB2BAE">
            <w:pPr>
              <w:pStyle w:val="TableParagraph"/>
              <w:ind w:left="117" w:right="93" w:firstLine="9"/>
              <w:jc w:val="left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In accordance with the development plan</w:t>
            </w:r>
          </w:p>
        </w:tc>
        <w:tc>
          <w:tcPr>
            <w:tcW w:w="2234" w:type="dxa"/>
          </w:tcPr>
          <w:p w14:paraId="10E5ADB3" w14:textId="13B3F536" w:rsidR="00937A69" w:rsidRDefault="00CD59E5">
            <w:pPr>
              <w:pStyle w:val="TableParagraph"/>
              <w:ind w:left="202" w:right="194" w:firstLine="5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Information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resources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coverage</w:t>
            </w:r>
            <w:proofErr w:type="spellEnd"/>
          </w:p>
        </w:tc>
      </w:tr>
      <w:tr w:rsidR="00937A69" w14:paraId="2E787C5C" w14:textId="77777777">
        <w:trPr>
          <w:trHeight w:val="1103"/>
        </w:trPr>
        <w:tc>
          <w:tcPr>
            <w:tcW w:w="819" w:type="dxa"/>
          </w:tcPr>
          <w:p w14:paraId="4019F644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94" w:type="dxa"/>
          </w:tcPr>
          <w:p w14:paraId="3F0967DE" w14:textId="7B85B3ED" w:rsidR="00937A69" w:rsidRPr="00512D21" w:rsidRDefault="00512D21">
            <w:pPr>
              <w:pStyle w:val="TableParagraph"/>
              <w:ind w:right="99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Organization of events to commemorate the International Intellectual Property Day</w:t>
            </w:r>
          </w:p>
        </w:tc>
        <w:tc>
          <w:tcPr>
            <w:tcW w:w="2268" w:type="dxa"/>
          </w:tcPr>
          <w:p w14:paraId="30286CD8" w14:textId="7392942D" w:rsidR="00336FE3" w:rsidRPr="00336FE3" w:rsidRDefault="00336FE3" w:rsidP="00336FE3">
            <w:pPr>
              <w:pStyle w:val="TableParagraph"/>
              <w:ind w:left="376" w:right="363" w:hanging="2"/>
              <w:rPr>
                <w:sz w:val="24"/>
              </w:rPr>
            </w:pPr>
            <w:r>
              <w:rPr>
                <w:sz w:val="24"/>
              </w:rPr>
              <w:t>IPRC</w:t>
            </w:r>
            <w:r w:rsidRPr="00336FE3">
              <w:rPr>
                <w:sz w:val="24"/>
              </w:rPr>
              <w:t xml:space="preserve">, </w:t>
            </w:r>
            <w:r w:rsidRPr="00336FE3">
              <w:rPr>
                <w:sz w:val="24"/>
                <w:lang w:val="en-US"/>
              </w:rPr>
              <w:t>DICD</w:t>
            </w:r>
          </w:p>
          <w:p w14:paraId="1CA187FF" w14:textId="19E456A4" w:rsidR="00937A69" w:rsidRPr="00336FE3" w:rsidRDefault="00336FE3" w:rsidP="00336FE3">
            <w:pPr>
              <w:pStyle w:val="TableParagraph"/>
              <w:spacing w:line="270" w:lineRule="atLeast"/>
              <w:ind w:left="376" w:right="363" w:hanging="2"/>
              <w:rPr>
                <w:sz w:val="24"/>
              </w:rPr>
            </w:pPr>
            <w:r w:rsidRPr="00336FE3">
              <w:rPr>
                <w:sz w:val="24"/>
                <w:lang w:val="en-US"/>
              </w:rPr>
              <w:t>Structural</w:t>
            </w:r>
            <w:r w:rsidRPr="00336FE3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units</w:t>
            </w:r>
          </w:p>
        </w:tc>
        <w:tc>
          <w:tcPr>
            <w:tcW w:w="2110" w:type="dxa"/>
          </w:tcPr>
          <w:p w14:paraId="2DA89D03" w14:textId="77777777" w:rsidR="00BB2BAE" w:rsidRPr="00BB2BAE" w:rsidRDefault="00BB2BAE" w:rsidP="00BB2BAE">
            <w:pPr>
              <w:pStyle w:val="TableParagraph"/>
              <w:spacing w:line="268" w:lineRule="exact"/>
              <w:ind w:left="219" w:right="213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April</w:t>
            </w:r>
          </w:p>
          <w:p w14:paraId="034B02DD" w14:textId="389C5422" w:rsidR="00937A69" w:rsidRPr="00BB2BAE" w:rsidRDefault="00BB2BAE" w:rsidP="00BB2BAE">
            <w:pPr>
              <w:pStyle w:val="TableParagraph"/>
              <w:ind w:left="219" w:right="201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according to the separate plan</w:t>
            </w:r>
          </w:p>
        </w:tc>
        <w:tc>
          <w:tcPr>
            <w:tcW w:w="2001" w:type="dxa"/>
          </w:tcPr>
          <w:p w14:paraId="6FB977AD" w14:textId="301B2237" w:rsidR="00937A69" w:rsidRPr="00BB2BAE" w:rsidRDefault="00BB2BAE">
            <w:pPr>
              <w:pStyle w:val="TableParagraph"/>
              <w:ind w:left="117" w:right="93" w:firstLine="9"/>
              <w:jc w:val="left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In accordance with the development plan</w:t>
            </w:r>
          </w:p>
        </w:tc>
        <w:tc>
          <w:tcPr>
            <w:tcW w:w="2234" w:type="dxa"/>
          </w:tcPr>
          <w:p w14:paraId="39312C2D" w14:textId="1F4324F9" w:rsidR="00937A69" w:rsidRDefault="00CD59E5">
            <w:pPr>
              <w:pStyle w:val="TableParagraph"/>
              <w:ind w:left="202" w:right="194" w:firstLine="5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Information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resources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coverage</w:t>
            </w:r>
            <w:proofErr w:type="spellEnd"/>
          </w:p>
        </w:tc>
      </w:tr>
      <w:tr w:rsidR="00937A69" w:rsidRPr="00736C39" w14:paraId="1E0330EF" w14:textId="77777777">
        <w:trPr>
          <w:trHeight w:val="1104"/>
        </w:trPr>
        <w:tc>
          <w:tcPr>
            <w:tcW w:w="819" w:type="dxa"/>
          </w:tcPr>
          <w:p w14:paraId="5F47B03C" w14:textId="77777777" w:rsidR="00937A69" w:rsidRDefault="00736C39">
            <w:pPr>
              <w:pStyle w:val="TableParagraph"/>
              <w:spacing w:line="272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94" w:type="dxa"/>
          </w:tcPr>
          <w:p w14:paraId="5C40CD54" w14:textId="645AC5E6" w:rsidR="00937A69" w:rsidRPr="00512D21" w:rsidRDefault="00512D21">
            <w:pPr>
              <w:pStyle w:val="TableParagraph"/>
              <w:ind w:right="100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Conducting an essay contest among schoolchildren on the topic: Women and IP: Accelerating Innovation and Creativity</w:t>
            </w:r>
          </w:p>
        </w:tc>
        <w:tc>
          <w:tcPr>
            <w:tcW w:w="2268" w:type="dxa"/>
          </w:tcPr>
          <w:p w14:paraId="4E9456CB" w14:textId="77777777" w:rsidR="00336FE3" w:rsidRPr="00336FE3" w:rsidRDefault="00336FE3" w:rsidP="00336FE3">
            <w:pPr>
              <w:pStyle w:val="TableParagraph"/>
              <w:ind w:left="376" w:right="363" w:hanging="2"/>
              <w:rPr>
                <w:sz w:val="24"/>
                <w:lang w:val="en-US"/>
              </w:rPr>
            </w:pPr>
            <w:r w:rsidRPr="00336FE3">
              <w:rPr>
                <w:sz w:val="24"/>
                <w:lang w:val="en-US"/>
              </w:rPr>
              <w:t>DICD</w:t>
            </w:r>
            <w:r>
              <w:rPr>
                <w:sz w:val="24"/>
                <w:lang w:val="en-US"/>
              </w:rPr>
              <w:t xml:space="preserve"> </w:t>
            </w:r>
            <w:r w:rsidRPr="00336FE3">
              <w:rPr>
                <w:sz w:val="24"/>
                <w:lang w:val="en-US"/>
              </w:rPr>
              <w:t>Competition Commission</w:t>
            </w:r>
          </w:p>
          <w:p w14:paraId="7699128B" w14:textId="0735E613" w:rsidR="00336FE3" w:rsidRPr="00336FE3" w:rsidRDefault="00336FE3">
            <w:pPr>
              <w:pStyle w:val="TableParagraph"/>
              <w:ind w:left="92" w:right="83"/>
              <w:rPr>
                <w:sz w:val="24"/>
                <w:lang w:val="en-US"/>
              </w:rPr>
            </w:pPr>
          </w:p>
        </w:tc>
        <w:tc>
          <w:tcPr>
            <w:tcW w:w="2110" w:type="dxa"/>
          </w:tcPr>
          <w:p w14:paraId="69694931" w14:textId="7B9CC8C7" w:rsidR="00937A69" w:rsidRDefault="00BB2BAE">
            <w:pPr>
              <w:pStyle w:val="TableParagraph"/>
              <w:spacing w:line="267" w:lineRule="exact"/>
              <w:ind w:left="219" w:right="209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September</w:t>
            </w:r>
            <w:proofErr w:type="spellEnd"/>
          </w:p>
        </w:tc>
        <w:tc>
          <w:tcPr>
            <w:tcW w:w="2001" w:type="dxa"/>
          </w:tcPr>
          <w:p w14:paraId="0729CFD2" w14:textId="1F014B23" w:rsidR="00937A69" w:rsidRPr="00BB2BAE" w:rsidRDefault="00BB2BAE">
            <w:pPr>
              <w:pStyle w:val="TableParagraph"/>
              <w:ind w:left="139" w:right="99" w:hanging="12"/>
              <w:jc w:val="left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In accordance with the development plan</w:t>
            </w:r>
          </w:p>
        </w:tc>
        <w:tc>
          <w:tcPr>
            <w:tcW w:w="2234" w:type="dxa"/>
          </w:tcPr>
          <w:p w14:paraId="606643DE" w14:textId="77777777" w:rsidR="00CD59E5" w:rsidRPr="00CD59E5" w:rsidRDefault="00CD59E5" w:rsidP="00CD59E5">
            <w:pPr>
              <w:pStyle w:val="TableParagraph"/>
              <w:ind w:left="202" w:right="194" w:firstLine="5"/>
              <w:rPr>
                <w:sz w:val="24"/>
                <w:lang w:val="en-US"/>
              </w:rPr>
            </w:pPr>
            <w:r w:rsidRPr="00CD59E5">
              <w:rPr>
                <w:sz w:val="24"/>
                <w:lang w:val="en-US"/>
              </w:rPr>
              <w:t>Coverage on information resources</w:t>
            </w:r>
          </w:p>
          <w:p w14:paraId="763302E6" w14:textId="4E467915" w:rsidR="00937A69" w:rsidRPr="00CD59E5" w:rsidRDefault="00CD59E5" w:rsidP="00CD59E5">
            <w:pPr>
              <w:pStyle w:val="TableParagraph"/>
              <w:spacing w:line="264" w:lineRule="exact"/>
              <w:ind w:left="109" w:right="42"/>
              <w:rPr>
                <w:sz w:val="24"/>
                <w:lang w:val="en-US"/>
              </w:rPr>
            </w:pPr>
            <w:r w:rsidRPr="00CD59E5">
              <w:rPr>
                <w:sz w:val="24"/>
                <w:lang w:val="en-US"/>
              </w:rPr>
              <w:t>on social networks</w:t>
            </w:r>
          </w:p>
        </w:tc>
      </w:tr>
      <w:tr w:rsidR="00937A69" w14:paraId="55EA3CD6" w14:textId="77777777">
        <w:trPr>
          <w:trHeight w:val="1103"/>
        </w:trPr>
        <w:tc>
          <w:tcPr>
            <w:tcW w:w="819" w:type="dxa"/>
          </w:tcPr>
          <w:p w14:paraId="7B791291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6094" w:type="dxa"/>
          </w:tcPr>
          <w:p w14:paraId="6ECA4B65" w14:textId="75C8CEF5" w:rsidR="00937A69" w:rsidRPr="00512D21" w:rsidRDefault="00512D21">
            <w:pPr>
              <w:pStyle w:val="TableParagraph"/>
              <w:ind w:right="96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Work within the framework of the EAPO-WIPO project to expand the capabilities of technology parks in the field of commercialization of the results of intellectual activity</w:t>
            </w:r>
          </w:p>
        </w:tc>
        <w:tc>
          <w:tcPr>
            <w:tcW w:w="2268" w:type="dxa"/>
          </w:tcPr>
          <w:p w14:paraId="546B5E69" w14:textId="7D7734DD" w:rsidR="00336FE3" w:rsidRPr="00336FE3" w:rsidRDefault="00336FE3" w:rsidP="00336FE3">
            <w:pPr>
              <w:pStyle w:val="TableParagraph"/>
              <w:ind w:left="376" w:right="363" w:hanging="2"/>
              <w:rPr>
                <w:sz w:val="24"/>
              </w:rPr>
            </w:pPr>
            <w:r w:rsidRPr="00916B0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IPRC</w:t>
            </w:r>
            <w:r w:rsidRPr="00336FE3">
              <w:rPr>
                <w:sz w:val="24"/>
              </w:rPr>
              <w:t xml:space="preserve">, </w:t>
            </w:r>
            <w:r w:rsidRPr="00336FE3">
              <w:rPr>
                <w:sz w:val="24"/>
                <w:lang w:val="en-US"/>
              </w:rPr>
              <w:t>DICD</w:t>
            </w:r>
          </w:p>
          <w:p w14:paraId="6A517AD6" w14:textId="3611C679" w:rsidR="00937A69" w:rsidRPr="00336FE3" w:rsidRDefault="00336FE3" w:rsidP="00336FE3">
            <w:pPr>
              <w:pStyle w:val="TableParagraph"/>
              <w:spacing w:line="270" w:lineRule="atLeast"/>
              <w:ind w:left="376" w:right="363" w:hanging="2"/>
              <w:rPr>
                <w:sz w:val="24"/>
                <w:lang w:val="en-US"/>
              </w:rPr>
            </w:pPr>
            <w:r w:rsidRPr="00336FE3">
              <w:rPr>
                <w:sz w:val="24"/>
                <w:lang w:val="en-US"/>
              </w:rPr>
              <w:t>Structural</w:t>
            </w:r>
            <w:r w:rsidRPr="00336FE3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units</w:t>
            </w:r>
          </w:p>
        </w:tc>
        <w:tc>
          <w:tcPr>
            <w:tcW w:w="2110" w:type="dxa"/>
          </w:tcPr>
          <w:p w14:paraId="52E25149" w14:textId="538D2979" w:rsidR="00937A69" w:rsidRPr="00BB2BAE" w:rsidRDefault="00BB2BAE">
            <w:pPr>
              <w:pStyle w:val="TableParagraph"/>
              <w:ind w:left="219" w:right="210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Throughout the year on a separate plan</w:t>
            </w:r>
          </w:p>
        </w:tc>
        <w:tc>
          <w:tcPr>
            <w:tcW w:w="2001" w:type="dxa"/>
          </w:tcPr>
          <w:p w14:paraId="4F554CCA" w14:textId="6A79A2C3" w:rsidR="00937A69" w:rsidRDefault="003123B4">
            <w:pPr>
              <w:pStyle w:val="TableParagraph"/>
              <w:spacing w:line="268" w:lineRule="exact"/>
              <w:ind w:left="329"/>
              <w:jc w:val="left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166FB11C" w14:textId="69390704" w:rsidR="00937A69" w:rsidRDefault="00CD59E5">
            <w:pPr>
              <w:pStyle w:val="TableParagraph"/>
              <w:ind w:left="479" w:right="446" w:firstLine="160"/>
              <w:jc w:val="left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Reporting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information</w:t>
            </w:r>
            <w:proofErr w:type="spellEnd"/>
          </w:p>
        </w:tc>
      </w:tr>
      <w:tr w:rsidR="00937A69" w14:paraId="3823A333" w14:textId="77777777">
        <w:trPr>
          <w:trHeight w:val="828"/>
        </w:trPr>
        <w:tc>
          <w:tcPr>
            <w:tcW w:w="819" w:type="dxa"/>
          </w:tcPr>
          <w:p w14:paraId="162CCA64" w14:textId="77777777" w:rsidR="00937A69" w:rsidRDefault="00736C39">
            <w:pPr>
              <w:pStyle w:val="TableParagraph"/>
              <w:spacing w:line="272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94" w:type="dxa"/>
          </w:tcPr>
          <w:p w14:paraId="4F5D2057" w14:textId="37D346EB" w:rsidR="00937A69" w:rsidRPr="00512D21" w:rsidRDefault="00512D21">
            <w:pPr>
              <w:pStyle w:val="TableParagraph"/>
              <w:jc w:val="left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Work to improve GII indicators (implementation of the Roadmap)</w:t>
            </w:r>
          </w:p>
        </w:tc>
        <w:tc>
          <w:tcPr>
            <w:tcW w:w="2268" w:type="dxa"/>
          </w:tcPr>
          <w:p w14:paraId="5D101A6D" w14:textId="177177B5" w:rsidR="00336FE3" w:rsidRPr="00336FE3" w:rsidRDefault="00336FE3" w:rsidP="00277737">
            <w:pPr>
              <w:pStyle w:val="TableParagraph"/>
              <w:ind w:left="376" w:right="363" w:hanging="2"/>
              <w:rPr>
                <w:sz w:val="24"/>
              </w:rPr>
            </w:pPr>
            <w:r>
              <w:rPr>
                <w:sz w:val="24"/>
              </w:rPr>
              <w:t>IPRC</w:t>
            </w:r>
            <w:r w:rsidRPr="00336FE3">
              <w:rPr>
                <w:sz w:val="24"/>
              </w:rPr>
              <w:t xml:space="preserve">, </w:t>
            </w:r>
            <w:r w:rsidRPr="00336FE3">
              <w:rPr>
                <w:sz w:val="24"/>
                <w:lang w:val="en-US"/>
              </w:rPr>
              <w:t>DICD</w:t>
            </w:r>
          </w:p>
          <w:p w14:paraId="3C1ADC68" w14:textId="4DD2A3E9" w:rsidR="00937A69" w:rsidRPr="00336FE3" w:rsidRDefault="00336FE3" w:rsidP="00277737">
            <w:pPr>
              <w:pStyle w:val="TableParagraph"/>
              <w:spacing w:line="276" w:lineRule="exact"/>
              <w:ind w:left="376" w:right="347" w:firstLine="76"/>
              <w:rPr>
                <w:sz w:val="24"/>
                <w:lang w:val="en-US"/>
              </w:rPr>
            </w:pPr>
            <w:r w:rsidRPr="00336FE3">
              <w:rPr>
                <w:sz w:val="24"/>
                <w:lang w:val="en-US"/>
              </w:rPr>
              <w:t>Structural</w:t>
            </w:r>
            <w:r w:rsidRPr="00336FE3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units</w:t>
            </w:r>
          </w:p>
        </w:tc>
        <w:tc>
          <w:tcPr>
            <w:tcW w:w="2110" w:type="dxa"/>
          </w:tcPr>
          <w:p w14:paraId="6D864BF5" w14:textId="5FAE41B8" w:rsidR="00937A69" w:rsidRDefault="00BB2BAE">
            <w:pPr>
              <w:pStyle w:val="TableParagraph"/>
              <w:spacing w:line="267" w:lineRule="exact"/>
              <w:ind w:left="219" w:right="212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During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year</w:t>
            </w:r>
            <w:proofErr w:type="spellEnd"/>
          </w:p>
        </w:tc>
        <w:tc>
          <w:tcPr>
            <w:tcW w:w="2001" w:type="dxa"/>
          </w:tcPr>
          <w:p w14:paraId="541CEF76" w14:textId="7D7D5223" w:rsidR="00937A69" w:rsidRDefault="003123B4">
            <w:pPr>
              <w:pStyle w:val="TableParagraph"/>
              <w:spacing w:line="267" w:lineRule="exact"/>
              <w:ind w:left="329"/>
              <w:jc w:val="left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751B6CA3" w14:textId="410C2B90" w:rsidR="00937A69" w:rsidRDefault="00CD59E5">
            <w:pPr>
              <w:pStyle w:val="TableParagraph"/>
              <w:ind w:left="479" w:right="446" w:firstLine="160"/>
              <w:jc w:val="left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Reporting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information</w:t>
            </w:r>
            <w:proofErr w:type="spellEnd"/>
          </w:p>
        </w:tc>
      </w:tr>
      <w:tr w:rsidR="00937A69" w14:paraId="4F1FEF04" w14:textId="77777777">
        <w:trPr>
          <w:trHeight w:val="1389"/>
        </w:trPr>
        <w:tc>
          <w:tcPr>
            <w:tcW w:w="819" w:type="dxa"/>
          </w:tcPr>
          <w:p w14:paraId="7AE93BF5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94" w:type="dxa"/>
          </w:tcPr>
          <w:p w14:paraId="60AE21DC" w14:textId="024BA7C1" w:rsidR="00937A69" w:rsidRPr="00512D21" w:rsidRDefault="00512D21">
            <w:pPr>
              <w:pStyle w:val="TableParagraph"/>
              <w:jc w:val="left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International seminar (training) on the examination of applications for inventions</w:t>
            </w:r>
          </w:p>
        </w:tc>
        <w:tc>
          <w:tcPr>
            <w:tcW w:w="2268" w:type="dxa"/>
          </w:tcPr>
          <w:p w14:paraId="28F9EE50" w14:textId="2DC641EB" w:rsidR="00336FE3" w:rsidRPr="00336FE3" w:rsidRDefault="00336FE3" w:rsidP="00336FE3">
            <w:pPr>
              <w:pStyle w:val="TableParagraph"/>
              <w:ind w:left="376" w:right="363" w:hanging="2"/>
              <w:rPr>
                <w:sz w:val="24"/>
                <w:lang w:val="en-US"/>
              </w:rPr>
            </w:pPr>
            <w:r w:rsidRPr="00336FE3">
              <w:rPr>
                <w:sz w:val="24"/>
                <w:lang w:val="en-US"/>
              </w:rPr>
              <w:t>DIUMBA</w:t>
            </w:r>
            <w:r>
              <w:rPr>
                <w:sz w:val="24"/>
                <w:lang w:val="en-US"/>
              </w:rPr>
              <w:t xml:space="preserve">, </w:t>
            </w:r>
            <w:r w:rsidRPr="00336FE3">
              <w:rPr>
                <w:sz w:val="24"/>
                <w:lang w:val="en-US"/>
              </w:rPr>
              <w:t>IPRC, DICD</w:t>
            </w:r>
          </w:p>
          <w:p w14:paraId="1355D881" w14:textId="656C9147" w:rsidR="00937A69" w:rsidRPr="00336FE3" w:rsidRDefault="00937A69" w:rsidP="00336FE3">
            <w:pPr>
              <w:pStyle w:val="TableParagraph"/>
              <w:ind w:left="609" w:right="599"/>
              <w:rPr>
                <w:sz w:val="24"/>
                <w:lang w:val="en-US"/>
              </w:rPr>
            </w:pPr>
          </w:p>
        </w:tc>
        <w:tc>
          <w:tcPr>
            <w:tcW w:w="2110" w:type="dxa"/>
          </w:tcPr>
          <w:p w14:paraId="5F5F8FB3" w14:textId="45B5106F" w:rsidR="00937A69" w:rsidRPr="00BB2BAE" w:rsidRDefault="00BB2BAE">
            <w:pPr>
              <w:pStyle w:val="TableParagraph"/>
              <w:ind w:left="182" w:right="174" w:firstLine="1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During the year in agreement with WIPO</w:t>
            </w:r>
          </w:p>
        </w:tc>
        <w:tc>
          <w:tcPr>
            <w:tcW w:w="2001" w:type="dxa"/>
          </w:tcPr>
          <w:p w14:paraId="7018A0C3" w14:textId="7C37D865" w:rsidR="00937A69" w:rsidRPr="00BB2BAE" w:rsidRDefault="00BB2BAE">
            <w:pPr>
              <w:pStyle w:val="TableParagraph"/>
              <w:ind w:left="139" w:right="99" w:hanging="12"/>
              <w:jc w:val="left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In accordance with the development plan</w:t>
            </w:r>
          </w:p>
        </w:tc>
        <w:tc>
          <w:tcPr>
            <w:tcW w:w="2234" w:type="dxa"/>
          </w:tcPr>
          <w:p w14:paraId="7BDC57C4" w14:textId="342471C2" w:rsidR="00937A69" w:rsidRDefault="00CD59E5">
            <w:pPr>
              <w:pStyle w:val="TableParagraph"/>
              <w:ind w:left="202" w:right="194" w:firstLine="5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Information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resources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coverage</w:t>
            </w:r>
            <w:proofErr w:type="spellEnd"/>
          </w:p>
        </w:tc>
      </w:tr>
      <w:tr w:rsidR="00937A69" w14:paraId="1C28D9B8" w14:textId="77777777">
        <w:trPr>
          <w:trHeight w:val="1103"/>
        </w:trPr>
        <w:tc>
          <w:tcPr>
            <w:tcW w:w="819" w:type="dxa"/>
          </w:tcPr>
          <w:p w14:paraId="17214D30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094" w:type="dxa"/>
          </w:tcPr>
          <w:p w14:paraId="6C5D1113" w14:textId="77777777" w:rsidR="00512D21" w:rsidRPr="00512D21" w:rsidRDefault="00512D21" w:rsidP="00512D21">
            <w:pPr>
              <w:pStyle w:val="TableParagraph"/>
              <w:ind w:right="99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Conducting training events for universities, business centers, start-ups and other interested persons and organizations on</w:t>
            </w:r>
          </w:p>
          <w:p w14:paraId="1A1D2AB4" w14:textId="4964E403" w:rsidR="00937A69" w:rsidRPr="00512D21" w:rsidRDefault="00512D21" w:rsidP="00512D21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Protection and defense of intellectual property</w:t>
            </w:r>
          </w:p>
        </w:tc>
        <w:tc>
          <w:tcPr>
            <w:tcW w:w="2268" w:type="dxa"/>
          </w:tcPr>
          <w:p w14:paraId="3E7724BF" w14:textId="40EDC53C" w:rsidR="00937A69" w:rsidRPr="00336FE3" w:rsidRDefault="00336FE3">
            <w:pPr>
              <w:pStyle w:val="TableParagraph"/>
              <w:ind w:left="376" w:right="363" w:hanging="2"/>
              <w:rPr>
                <w:sz w:val="24"/>
              </w:rPr>
            </w:pPr>
            <w:r w:rsidRPr="00916B0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IPRC</w:t>
            </w:r>
            <w:r w:rsidRPr="00336FE3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Structural</w:t>
            </w:r>
            <w:r w:rsidRPr="00336FE3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units</w:t>
            </w:r>
          </w:p>
        </w:tc>
        <w:tc>
          <w:tcPr>
            <w:tcW w:w="2110" w:type="dxa"/>
          </w:tcPr>
          <w:p w14:paraId="7BC991B8" w14:textId="59BC8F3F" w:rsidR="00937A69" w:rsidRDefault="00BB2BAE">
            <w:pPr>
              <w:pStyle w:val="TableParagraph"/>
              <w:ind w:left="705" w:right="259" w:hanging="420"/>
              <w:jc w:val="left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On</w:t>
            </w:r>
            <w:proofErr w:type="spellEnd"/>
            <w:r w:rsidRPr="00BB2BAE">
              <w:rPr>
                <w:sz w:val="24"/>
              </w:rPr>
              <w:t xml:space="preserve"> a </w:t>
            </w:r>
            <w:proofErr w:type="spellStart"/>
            <w:r w:rsidRPr="00BB2BAE">
              <w:rPr>
                <w:sz w:val="24"/>
              </w:rPr>
              <w:t>regular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basis</w:t>
            </w:r>
            <w:proofErr w:type="spellEnd"/>
          </w:p>
        </w:tc>
        <w:tc>
          <w:tcPr>
            <w:tcW w:w="2001" w:type="dxa"/>
          </w:tcPr>
          <w:p w14:paraId="7EE833FB" w14:textId="5F788230" w:rsidR="00937A69" w:rsidRDefault="003123B4">
            <w:pPr>
              <w:pStyle w:val="TableParagraph"/>
              <w:spacing w:line="268" w:lineRule="exact"/>
              <w:ind w:left="329"/>
              <w:jc w:val="left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2D1F1301" w14:textId="2ED9B3C5" w:rsidR="00937A69" w:rsidRDefault="00CD59E5">
            <w:pPr>
              <w:pStyle w:val="TableParagraph"/>
              <w:ind w:left="202" w:right="194" w:firstLine="5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Information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resources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coverage</w:t>
            </w:r>
            <w:proofErr w:type="spellEnd"/>
          </w:p>
        </w:tc>
      </w:tr>
      <w:tr w:rsidR="00937A69" w14:paraId="6F9E9A83" w14:textId="77777777">
        <w:trPr>
          <w:trHeight w:val="828"/>
        </w:trPr>
        <w:tc>
          <w:tcPr>
            <w:tcW w:w="819" w:type="dxa"/>
          </w:tcPr>
          <w:p w14:paraId="66351ED7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094" w:type="dxa"/>
          </w:tcPr>
          <w:p w14:paraId="1EED0463" w14:textId="59CC0A9A" w:rsidR="00937A69" w:rsidRPr="00512D21" w:rsidRDefault="00512D21">
            <w:pPr>
              <w:pStyle w:val="TableParagraph"/>
              <w:ind w:right="96"/>
              <w:jc w:val="left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Work in social networks to cover the activities of RSE "NIIP"</w:t>
            </w:r>
          </w:p>
        </w:tc>
        <w:tc>
          <w:tcPr>
            <w:tcW w:w="2268" w:type="dxa"/>
          </w:tcPr>
          <w:p w14:paraId="05CDFB1F" w14:textId="7CB458F9" w:rsidR="00937A69" w:rsidRPr="00336FE3" w:rsidRDefault="00336FE3">
            <w:pPr>
              <w:pStyle w:val="TableParagraph"/>
              <w:ind w:left="729" w:right="703" w:firstLine="108"/>
              <w:jc w:val="left"/>
              <w:rPr>
                <w:sz w:val="24"/>
                <w:lang w:val="en-US"/>
              </w:rPr>
            </w:pPr>
            <w:r w:rsidRPr="00336FE3">
              <w:rPr>
                <w:sz w:val="24"/>
                <w:lang w:val="en-US"/>
              </w:rPr>
              <w:t>IPRC, DICD</w:t>
            </w:r>
          </w:p>
        </w:tc>
        <w:tc>
          <w:tcPr>
            <w:tcW w:w="2110" w:type="dxa"/>
          </w:tcPr>
          <w:p w14:paraId="4A278DBB" w14:textId="17C5C03C" w:rsidR="00937A69" w:rsidRDefault="00BB2BAE">
            <w:pPr>
              <w:pStyle w:val="TableParagraph"/>
              <w:ind w:left="705" w:right="259" w:hanging="420"/>
              <w:jc w:val="left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On</w:t>
            </w:r>
            <w:proofErr w:type="spellEnd"/>
            <w:r w:rsidRPr="00BB2BAE">
              <w:rPr>
                <w:sz w:val="24"/>
              </w:rPr>
              <w:t xml:space="preserve"> a </w:t>
            </w:r>
            <w:proofErr w:type="spellStart"/>
            <w:r w:rsidRPr="00BB2BAE">
              <w:rPr>
                <w:sz w:val="24"/>
              </w:rPr>
              <w:t>regular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basis</w:t>
            </w:r>
            <w:proofErr w:type="spellEnd"/>
          </w:p>
        </w:tc>
        <w:tc>
          <w:tcPr>
            <w:tcW w:w="2001" w:type="dxa"/>
          </w:tcPr>
          <w:p w14:paraId="6A7524FC" w14:textId="647618C1" w:rsidR="00937A69" w:rsidRPr="00BB2BAE" w:rsidRDefault="00BB2BAE">
            <w:pPr>
              <w:pStyle w:val="TableParagraph"/>
              <w:ind w:left="108" w:right="95"/>
              <w:jc w:val="left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In accordance with the development plan</w:t>
            </w:r>
          </w:p>
        </w:tc>
        <w:tc>
          <w:tcPr>
            <w:tcW w:w="2234" w:type="dxa"/>
          </w:tcPr>
          <w:p w14:paraId="2B18C086" w14:textId="3F04CCE9" w:rsidR="00937A69" w:rsidRDefault="00CD59E5">
            <w:pPr>
              <w:pStyle w:val="TableParagraph"/>
              <w:ind w:left="111" w:right="94" w:firstLine="283"/>
              <w:jc w:val="left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Publications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on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Instagram</w:t>
            </w:r>
            <w:proofErr w:type="spellEnd"/>
            <w:r w:rsidRPr="00CD59E5">
              <w:rPr>
                <w:sz w:val="24"/>
              </w:rPr>
              <w:t xml:space="preserve">, </w:t>
            </w:r>
            <w:proofErr w:type="spellStart"/>
            <w:r w:rsidRPr="00CD59E5">
              <w:rPr>
                <w:sz w:val="24"/>
              </w:rPr>
              <w:t>Facebook</w:t>
            </w:r>
            <w:proofErr w:type="spellEnd"/>
          </w:p>
        </w:tc>
      </w:tr>
      <w:tr w:rsidR="00937A69" w14:paraId="1FA8C5EF" w14:textId="77777777">
        <w:trPr>
          <w:trHeight w:val="553"/>
        </w:trPr>
        <w:tc>
          <w:tcPr>
            <w:tcW w:w="15526" w:type="dxa"/>
            <w:gridSpan w:val="6"/>
            <w:shd w:val="clear" w:color="auto" w:fill="D9D9D9"/>
          </w:tcPr>
          <w:p w14:paraId="5C880F2F" w14:textId="77777777" w:rsidR="00345F8E" w:rsidRPr="00345F8E" w:rsidRDefault="00345F8E" w:rsidP="00916B01">
            <w:pPr>
              <w:pStyle w:val="TableParagraph"/>
              <w:spacing w:line="261" w:lineRule="exact"/>
              <w:ind w:left="107"/>
              <w:jc w:val="left"/>
              <w:rPr>
                <w:b/>
                <w:sz w:val="24"/>
                <w:lang w:val="en-US"/>
              </w:rPr>
            </w:pPr>
            <w:r w:rsidRPr="00345F8E">
              <w:rPr>
                <w:b/>
                <w:sz w:val="24"/>
                <w:lang w:val="en-US"/>
              </w:rPr>
              <w:t>Direction 3.</w:t>
            </w:r>
            <w:r w:rsidRPr="00345F8E">
              <w:rPr>
                <w:b/>
                <w:sz w:val="24"/>
                <w:lang w:val="en-US"/>
              </w:rPr>
              <w:tab/>
              <w:t>IMPLEMENTATION OF THE ROADMAP FOR THE FURTHER DEVELOPMENT OF INTELLECTUAL PROPERTY</w:t>
            </w:r>
          </w:p>
          <w:p w14:paraId="6B0E5391" w14:textId="6ABB6420" w:rsidR="00937A69" w:rsidRDefault="00345F8E" w:rsidP="00916B01">
            <w:pPr>
              <w:pStyle w:val="TableParagraph"/>
              <w:spacing w:line="261" w:lineRule="exact"/>
              <w:ind w:left="107"/>
              <w:jc w:val="left"/>
              <w:rPr>
                <w:b/>
                <w:sz w:val="24"/>
              </w:rPr>
            </w:pPr>
            <w:r w:rsidRPr="00345F8E">
              <w:rPr>
                <w:b/>
                <w:sz w:val="24"/>
              </w:rPr>
              <w:t>OF INTELLECTUAL PROPERTY FOR 2022-2024</w:t>
            </w:r>
          </w:p>
        </w:tc>
      </w:tr>
      <w:tr w:rsidR="00937A69" w14:paraId="4C680D30" w14:textId="77777777">
        <w:trPr>
          <w:trHeight w:val="1134"/>
        </w:trPr>
        <w:tc>
          <w:tcPr>
            <w:tcW w:w="819" w:type="dxa"/>
          </w:tcPr>
          <w:p w14:paraId="28BE16CD" w14:textId="77777777" w:rsidR="00937A69" w:rsidRDefault="00937A69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14:paraId="1F7D7A0F" w14:textId="77777777" w:rsidR="00937A69" w:rsidRDefault="00736C39">
            <w:pPr>
              <w:pStyle w:val="TableParagraph"/>
              <w:ind w:left="230" w:right="23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094" w:type="dxa"/>
          </w:tcPr>
          <w:p w14:paraId="5A12A9BC" w14:textId="77777777" w:rsidR="00512D21" w:rsidRPr="00512D21" w:rsidRDefault="00512D21" w:rsidP="00512D21">
            <w:pPr>
              <w:pStyle w:val="TableParagraph"/>
              <w:tabs>
                <w:tab w:val="left" w:pos="2139"/>
                <w:tab w:val="left" w:pos="3686"/>
                <w:tab w:val="left" w:pos="5852"/>
              </w:tabs>
              <w:ind w:right="100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Workshops on joint inventions, including sponsored and multinational joint inventions</w:t>
            </w:r>
          </w:p>
          <w:p w14:paraId="0EF5122A" w14:textId="1906685E" w:rsidR="00937A69" w:rsidRPr="00512D21" w:rsidRDefault="00512D21" w:rsidP="00512D21">
            <w:pPr>
              <w:pStyle w:val="TableParagraph"/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512D21">
              <w:rPr>
                <w:i/>
                <w:iCs/>
                <w:sz w:val="20"/>
                <w:szCs w:val="20"/>
                <w:lang w:val="en-US"/>
              </w:rPr>
              <w:t>Stream 1: Stimulating Innovation and Technology Transfer</w:t>
            </w:r>
          </w:p>
        </w:tc>
        <w:tc>
          <w:tcPr>
            <w:tcW w:w="2268" w:type="dxa"/>
          </w:tcPr>
          <w:p w14:paraId="5C4D736B" w14:textId="29DB98C8" w:rsidR="00937A69" w:rsidRPr="00336FE3" w:rsidRDefault="00336FE3">
            <w:pPr>
              <w:pStyle w:val="TableParagraph"/>
              <w:ind w:left="376" w:right="363" w:hanging="2"/>
              <w:rPr>
                <w:sz w:val="24"/>
              </w:rPr>
            </w:pPr>
            <w:r>
              <w:rPr>
                <w:sz w:val="24"/>
              </w:rPr>
              <w:t>IPRC</w:t>
            </w:r>
            <w:r w:rsidRPr="00336FE3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Structural</w:t>
            </w:r>
            <w:r w:rsidRPr="00336FE3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units</w:t>
            </w:r>
          </w:p>
        </w:tc>
        <w:tc>
          <w:tcPr>
            <w:tcW w:w="2110" w:type="dxa"/>
          </w:tcPr>
          <w:p w14:paraId="2251B002" w14:textId="01F0E880" w:rsidR="00937A69" w:rsidRDefault="00BB2BAE">
            <w:pPr>
              <w:pStyle w:val="TableParagraph"/>
              <w:spacing w:line="268" w:lineRule="exact"/>
              <w:ind w:left="219" w:right="212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During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year</w:t>
            </w:r>
            <w:proofErr w:type="spellEnd"/>
          </w:p>
        </w:tc>
        <w:tc>
          <w:tcPr>
            <w:tcW w:w="2001" w:type="dxa"/>
          </w:tcPr>
          <w:p w14:paraId="32D9F1ED" w14:textId="589C0F50" w:rsidR="00937A69" w:rsidRDefault="003123B4">
            <w:pPr>
              <w:pStyle w:val="TableParagraph"/>
              <w:spacing w:line="268" w:lineRule="exact"/>
              <w:ind w:left="329"/>
              <w:jc w:val="left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6E22E996" w14:textId="4CDCFB25" w:rsidR="00937A69" w:rsidRDefault="00CD59E5">
            <w:pPr>
              <w:pStyle w:val="TableParagraph"/>
              <w:ind w:left="392" w:right="380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Reports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on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conducted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events</w:t>
            </w:r>
            <w:proofErr w:type="spellEnd"/>
          </w:p>
        </w:tc>
      </w:tr>
      <w:tr w:rsidR="00937A69" w14:paraId="034A8A66" w14:textId="77777777">
        <w:trPr>
          <w:trHeight w:val="1380"/>
        </w:trPr>
        <w:tc>
          <w:tcPr>
            <w:tcW w:w="819" w:type="dxa"/>
          </w:tcPr>
          <w:p w14:paraId="4ECEC147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094" w:type="dxa"/>
          </w:tcPr>
          <w:p w14:paraId="35C5A612" w14:textId="77777777" w:rsidR="00512D21" w:rsidRPr="00512D21" w:rsidRDefault="00512D21">
            <w:pPr>
              <w:pStyle w:val="TableParagraph"/>
              <w:ind w:right="98"/>
              <w:jc w:val="both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Increasing public awareness of the protection of intellectual property rights intellectual property</w:t>
            </w:r>
          </w:p>
          <w:p w14:paraId="760D87FE" w14:textId="783C0819" w:rsidR="00937A69" w:rsidRPr="00512D21" w:rsidRDefault="00512D21">
            <w:pPr>
              <w:pStyle w:val="TableParagraph"/>
              <w:ind w:right="98"/>
              <w:jc w:val="both"/>
              <w:rPr>
                <w:i/>
                <w:sz w:val="20"/>
                <w:lang w:val="en-US"/>
              </w:rPr>
            </w:pPr>
            <w:r w:rsidRPr="00512D21">
              <w:rPr>
                <w:i/>
                <w:sz w:val="20"/>
                <w:lang w:val="en-US"/>
              </w:rPr>
              <w:t>Stream 2: Strengthening of law enforcement practices in the field of intellectual property</w:t>
            </w:r>
          </w:p>
        </w:tc>
        <w:tc>
          <w:tcPr>
            <w:tcW w:w="2268" w:type="dxa"/>
          </w:tcPr>
          <w:p w14:paraId="735C56D8" w14:textId="68810446" w:rsidR="00937A69" w:rsidRPr="00336FE3" w:rsidRDefault="00336FE3">
            <w:pPr>
              <w:pStyle w:val="TableParagraph"/>
              <w:ind w:left="376" w:right="363" w:hanging="2"/>
              <w:rPr>
                <w:sz w:val="24"/>
              </w:rPr>
            </w:pPr>
            <w:r>
              <w:rPr>
                <w:sz w:val="24"/>
              </w:rPr>
              <w:t>IPRC</w:t>
            </w:r>
            <w:r w:rsidRPr="00336FE3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Structural</w:t>
            </w:r>
            <w:r w:rsidRPr="00336FE3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units</w:t>
            </w:r>
          </w:p>
        </w:tc>
        <w:tc>
          <w:tcPr>
            <w:tcW w:w="2110" w:type="dxa"/>
          </w:tcPr>
          <w:p w14:paraId="387CA43E" w14:textId="530F1697" w:rsidR="00937A69" w:rsidRDefault="00BB2BAE">
            <w:pPr>
              <w:pStyle w:val="TableParagraph"/>
              <w:spacing w:line="268" w:lineRule="exact"/>
              <w:ind w:left="219" w:right="212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During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year</w:t>
            </w:r>
            <w:proofErr w:type="spellEnd"/>
          </w:p>
        </w:tc>
        <w:tc>
          <w:tcPr>
            <w:tcW w:w="2001" w:type="dxa"/>
          </w:tcPr>
          <w:p w14:paraId="20B5A57C" w14:textId="21F22249" w:rsidR="00937A69" w:rsidRDefault="003123B4">
            <w:pPr>
              <w:pStyle w:val="TableParagraph"/>
              <w:spacing w:line="268" w:lineRule="exact"/>
              <w:ind w:left="329"/>
              <w:jc w:val="left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66E581F6" w14:textId="77777777" w:rsidR="00CD59E5" w:rsidRPr="00CD59E5" w:rsidRDefault="00CD59E5" w:rsidP="00CD59E5">
            <w:pPr>
              <w:pStyle w:val="TableParagraph"/>
              <w:ind w:left="109" w:right="100" w:firstLine="4"/>
              <w:rPr>
                <w:sz w:val="24"/>
                <w:lang w:val="en-US"/>
              </w:rPr>
            </w:pPr>
            <w:r w:rsidRPr="00CD59E5">
              <w:rPr>
                <w:sz w:val="24"/>
                <w:lang w:val="en-US"/>
              </w:rPr>
              <w:t>Conducting events and their coverage in the media</w:t>
            </w:r>
          </w:p>
          <w:p w14:paraId="7EB1BA71" w14:textId="0DB7A9CA" w:rsidR="00937A69" w:rsidRDefault="00CD59E5" w:rsidP="00CD59E5">
            <w:pPr>
              <w:pStyle w:val="TableParagraph"/>
              <w:spacing w:line="270" w:lineRule="atLeast"/>
              <w:ind w:left="109" w:right="100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and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information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resources</w:t>
            </w:r>
            <w:proofErr w:type="spellEnd"/>
          </w:p>
        </w:tc>
      </w:tr>
      <w:tr w:rsidR="00937A69" w14:paraId="46C7D0A1" w14:textId="77777777">
        <w:trPr>
          <w:trHeight w:val="1134"/>
        </w:trPr>
        <w:tc>
          <w:tcPr>
            <w:tcW w:w="819" w:type="dxa"/>
          </w:tcPr>
          <w:p w14:paraId="5DAC1C95" w14:textId="77777777" w:rsidR="00937A69" w:rsidRDefault="00736C39">
            <w:pPr>
              <w:pStyle w:val="TableParagraph"/>
              <w:spacing w:line="275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094" w:type="dxa"/>
          </w:tcPr>
          <w:p w14:paraId="71BA7664" w14:textId="77777777" w:rsidR="00512D21" w:rsidRPr="00512D21" w:rsidRDefault="00512D21">
            <w:pPr>
              <w:pStyle w:val="TableParagraph"/>
              <w:jc w:val="left"/>
              <w:rPr>
                <w:sz w:val="24"/>
                <w:lang w:val="en-US"/>
              </w:rPr>
            </w:pPr>
            <w:r w:rsidRPr="00512D21">
              <w:rPr>
                <w:sz w:val="24"/>
                <w:lang w:val="en-US"/>
              </w:rPr>
              <w:t>Development of proposals for the creation of a legal framework for the examination of Eurasian trademarks</w:t>
            </w:r>
          </w:p>
          <w:p w14:paraId="30D44381" w14:textId="129EE901" w:rsidR="00937A69" w:rsidRPr="00512D21" w:rsidRDefault="00512D21">
            <w:pPr>
              <w:pStyle w:val="TableParagraph"/>
              <w:jc w:val="left"/>
              <w:rPr>
                <w:i/>
                <w:sz w:val="20"/>
                <w:lang w:val="en-US"/>
              </w:rPr>
            </w:pPr>
            <w:r w:rsidRPr="00512D21">
              <w:rPr>
                <w:i/>
                <w:sz w:val="20"/>
                <w:lang w:val="en-US"/>
              </w:rPr>
              <w:t>Stream 3: Improvement of the regulatory framework</w:t>
            </w:r>
          </w:p>
        </w:tc>
        <w:tc>
          <w:tcPr>
            <w:tcW w:w="2268" w:type="dxa"/>
          </w:tcPr>
          <w:p w14:paraId="6D2EAA25" w14:textId="77777777" w:rsidR="004534DC" w:rsidRPr="004534DC" w:rsidRDefault="004534DC">
            <w:pPr>
              <w:pStyle w:val="TableParagraph"/>
              <w:ind w:left="92" w:right="85"/>
              <w:rPr>
                <w:sz w:val="24"/>
                <w:lang w:val="en-US"/>
              </w:rPr>
            </w:pPr>
            <w:r w:rsidRPr="004534DC">
              <w:rPr>
                <w:sz w:val="24"/>
                <w:lang w:val="en-US"/>
              </w:rPr>
              <w:t xml:space="preserve">OLS </w:t>
            </w:r>
          </w:p>
          <w:p w14:paraId="413D1092" w14:textId="388DE68B" w:rsidR="00937A69" w:rsidRPr="004534DC" w:rsidRDefault="004534DC">
            <w:pPr>
              <w:pStyle w:val="TableParagraph"/>
              <w:ind w:left="92" w:right="85"/>
              <w:rPr>
                <w:sz w:val="24"/>
                <w:lang w:val="en-US"/>
              </w:rPr>
            </w:pPr>
            <w:r w:rsidRPr="004534DC">
              <w:rPr>
                <w:sz w:val="24"/>
                <w:lang w:val="en-US"/>
              </w:rPr>
              <w:t>DT, GI, AOID</w:t>
            </w:r>
          </w:p>
        </w:tc>
        <w:tc>
          <w:tcPr>
            <w:tcW w:w="2110" w:type="dxa"/>
          </w:tcPr>
          <w:p w14:paraId="5EB17B97" w14:textId="146CB4E3" w:rsidR="00937A69" w:rsidRDefault="00BB2BAE">
            <w:pPr>
              <w:pStyle w:val="TableParagraph"/>
              <w:spacing w:line="270" w:lineRule="exact"/>
              <w:ind w:left="219" w:right="212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During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year</w:t>
            </w:r>
            <w:proofErr w:type="spellEnd"/>
          </w:p>
        </w:tc>
        <w:tc>
          <w:tcPr>
            <w:tcW w:w="2001" w:type="dxa"/>
          </w:tcPr>
          <w:p w14:paraId="59DF45CB" w14:textId="3E5CE3DC" w:rsidR="00937A69" w:rsidRDefault="003123B4">
            <w:pPr>
              <w:pStyle w:val="TableParagraph"/>
              <w:spacing w:line="270" w:lineRule="exact"/>
              <w:ind w:left="329"/>
              <w:jc w:val="left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658552D6" w14:textId="5E0CBDE7" w:rsidR="00937A69" w:rsidRDefault="00CD59E5">
            <w:pPr>
              <w:pStyle w:val="TableParagraph"/>
              <w:ind w:left="719" w:right="307" w:hanging="380"/>
              <w:jc w:val="left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Analytical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note</w:t>
            </w:r>
            <w:proofErr w:type="spellEnd"/>
          </w:p>
        </w:tc>
      </w:tr>
      <w:tr w:rsidR="00937A69" w14:paraId="02B6655E" w14:textId="77777777">
        <w:trPr>
          <w:trHeight w:val="1137"/>
        </w:trPr>
        <w:tc>
          <w:tcPr>
            <w:tcW w:w="819" w:type="dxa"/>
          </w:tcPr>
          <w:p w14:paraId="7A9B981C" w14:textId="77777777" w:rsidR="00937A69" w:rsidRDefault="00736C39">
            <w:pPr>
              <w:pStyle w:val="TableParagraph"/>
              <w:spacing w:line="275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094" w:type="dxa"/>
          </w:tcPr>
          <w:p w14:paraId="6466FE05" w14:textId="77777777" w:rsidR="00345F8E" w:rsidRPr="00345F8E" w:rsidRDefault="00345F8E">
            <w:pPr>
              <w:pStyle w:val="TableParagraph"/>
              <w:jc w:val="both"/>
              <w:rPr>
                <w:sz w:val="24"/>
                <w:lang w:val="en-US"/>
              </w:rPr>
            </w:pPr>
            <w:r w:rsidRPr="00345F8E">
              <w:rPr>
                <w:sz w:val="24"/>
                <w:lang w:val="en-US"/>
              </w:rPr>
              <w:t>Joint training on improving the use of the Oslo Manual to improve Kazakhstan's position in the GII</w:t>
            </w:r>
          </w:p>
          <w:p w14:paraId="0A5C48DD" w14:textId="4A9FD12A" w:rsidR="00937A69" w:rsidRDefault="00345F8E">
            <w:pPr>
              <w:pStyle w:val="TableParagraph"/>
              <w:jc w:val="both"/>
              <w:rPr>
                <w:i/>
                <w:sz w:val="20"/>
              </w:rPr>
            </w:pPr>
            <w:proofErr w:type="spellStart"/>
            <w:r w:rsidRPr="00345F8E">
              <w:rPr>
                <w:i/>
                <w:sz w:val="20"/>
              </w:rPr>
              <w:t>Stream</w:t>
            </w:r>
            <w:proofErr w:type="spellEnd"/>
            <w:r w:rsidRPr="00345F8E">
              <w:rPr>
                <w:i/>
                <w:sz w:val="20"/>
              </w:rPr>
              <w:t xml:space="preserve"> 4: </w:t>
            </w:r>
            <w:proofErr w:type="spellStart"/>
            <w:r w:rsidRPr="00345F8E">
              <w:rPr>
                <w:i/>
                <w:sz w:val="20"/>
              </w:rPr>
              <w:t>International</w:t>
            </w:r>
            <w:proofErr w:type="spellEnd"/>
            <w:r w:rsidRPr="00345F8E">
              <w:rPr>
                <w:i/>
                <w:sz w:val="20"/>
              </w:rPr>
              <w:t xml:space="preserve"> </w:t>
            </w:r>
            <w:proofErr w:type="spellStart"/>
            <w:r w:rsidRPr="00345F8E">
              <w:rPr>
                <w:i/>
                <w:sz w:val="20"/>
              </w:rPr>
              <w:t>Cooperation</w:t>
            </w:r>
            <w:proofErr w:type="spellEnd"/>
          </w:p>
        </w:tc>
        <w:tc>
          <w:tcPr>
            <w:tcW w:w="2268" w:type="dxa"/>
          </w:tcPr>
          <w:p w14:paraId="429FA8F4" w14:textId="36D238AA" w:rsidR="00937A69" w:rsidRPr="00405B99" w:rsidRDefault="00405B99">
            <w:pPr>
              <w:pStyle w:val="TableParagraph"/>
              <w:ind w:left="376" w:right="347" w:firstLine="103"/>
              <w:jc w:val="left"/>
              <w:rPr>
                <w:sz w:val="24"/>
              </w:rPr>
            </w:pPr>
            <w:r w:rsidRPr="00336FE3">
              <w:rPr>
                <w:sz w:val="24"/>
                <w:lang w:val="en-US"/>
              </w:rPr>
              <w:t>IPRC</w:t>
            </w:r>
            <w:r w:rsidRPr="00405B99">
              <w:rPr>
                <w:sz w:val="24"/>
              </w:rPr>
              <w:t xml:space="preserve">, </w:t>
            </w:r>
            <w:r w:rsidRPr="00336FE3">
              <w:rPr>
                <w:sz w:val="24"/>
                <w:lang w:val="en-US"/>
              </w:rPr>
              <w:t>DICD</w:t>
            </w:r>
            <w:r w:rsidRPr="00405B99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Structural</w:t>
            </w:r>
            <w:r w:rsidRPr="00336FE3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units</w:t>
            </w:r>
          </w:p>
        </w:tc>
        <w:tc>
          <w:tcPr>
            <w:tcW w:w="2110" w:type="dxa"/>
          </w:tcPr>
          <w:p w14:paraId="02216BF7" w14:textId="115F3CBB" w:rsidR="00937A69" w:rsidRDefault="00BB2BAE">
            <w:pPr>
              <w:pStyle w:val="TableParagraph"/>
              <w:spacing w:line="270" w:lineRule="exact"/>
              <w:ind w:left="219" w:right="212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During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year</w:t>
            </w:r>
            <w:proofErr w:type="spellEnd"/>
          </w:p>
        </w:tc>
        <w:tc>
          <w:tcPr>
            <w:tcW w:w="2001" w:type="dxa"/>
          </w:tcPr>
          <w:p w14:paraId="5737959B" w14:textId="2E4BFEAB" w:rsidR="00937A69" w:rsidRDefault="003123B4">
            <w:pPr>
              <w:pStyle w:val="TableParagraph"/>
              <w:spacing w:line="270" w:lineRule="exact"/>
              <w:ind w:left="329"/>
              <w:jc w:val="left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0A7341F7" w14:textId="57BAEB54" w:rsidR="00937A69" w:rsidRDefault="00CD59E5">
            <w:pPr>
              <w:pStyle w:val="TableParagraph"/>
              <w:ind w:left="392" w:right="380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Reports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on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conducted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events</w:t>
            </w:r>
            <w:proofErr w:type="spellEnd"/>
          </w:p>
        </w:tc>
      </w:tr>
      <w:tr w:rsidR="00937A69" w14:paraId="05D97195" w14:textId="77777777">
        <w:trPr>
          <w:trHeight w:val="916"/>
        </w:trPr>
        <w:tc>
          <w:tcPr>
            <w:tcW w:w="819" w:type="dxa"/>
          </w:tcPr>
          <w:p w14:paraId="2A5B8950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6094" w:type="dxa"/>
          </w:tcPr>
          <w:p w14:paraId="1C5026E4" w14:textId="77777777" w:rsidR="00345F8E" w:rsidRPr="00345F8E" w:rsidRDefault="00345F8E">
            <w:pPr>
              <w:pStyle w:val="TableParagraph"/>
              <w:jc w:val="left"/>
              <w:rPr>
                <w:sz w:val="24"/>
                <w:lang w:val="en-US"/>
              </w:rPr>
            </w:pPr>
            <w:r w:rsidRPr="00345F8E">
              <w:rPr>
                <w:sz w:val="24"/>
                <w:lang w:val="en-US"/>
              </w:rPr>
              <w:t>Organization and Implementation of the Second WIPO Summer School in Kazakhstan</w:t>
            </w:r>
          </w:p>
          <w:p w14:paraId="2C791E13" w14:textId="29871451" w:rsidR="00937A69" w:rsidRDefault="00345F8E">
            <w:pPr>
              <w:pStyle w:val="TableParagraph"/>
              <w:jc w:val="left"/>
              <w:rPr>
                <w:i/>
                <w:sz w:val="20"/>
              </w:rPr>
            </w:pPr>
            <w:proofErr w:type="spellStart"/>
            <w:r w:rsidRPr="00345F8E">
              <w:rPr>
                <w:i/>
                <w:sz w:val="20"/>
              </w:rPr>
              <w:t>Stream</w:t>
            </w:r>
            <w:proofErr w:type="spellEnd"/>
            <w:r w:rsidRPr="00345F8E">
              <w:rPr>
                <w:i/>
                <w:sz w:val="20"/>
              </w:rPr>
              <w:t xml:space="preserve"> 5: </w:t>
            </w:r>
            <w:proofErr w:type="spellStart"/>
            <w:r>
              <w:rPr>
                <w:i/>
                <w:sz w:val="20"/>
              </w:rPr>
              <w:t>Staff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Pr="00345F8E">
              <w:rPr>
                <w:i/>
                <w:sz w:val="20"/>
              </w:rPr>
              <w:t>Training</w:t>
            </w:r>
            <w:proofErr w:type="spellEnd"/>
          </w:p>
        </w:tc>
        <w:tc>
          <w:tcPr>
            <w:tcW w:w="2268" w:type="dxa"/>
          </w:tcPr>
          <w:p w14:paraId="78EFAC14" w14:textId="39D4A740" w:rsidR="00937A69" w:rsidRPr="00405B99" w:rsidRDefault="00405B99">
            <w:pPr>
              <w:pStyle w:val="TableParagraph"/>
              <w:ind w:left="376" w:right="363" w:hanging="2"/>
              <w:rPr>
                <w:sz w:val="24"/>
              </w:rPr>
            </w:pPr>
            <w:r w:rsidRPr="00336FE3">
              <w:rPr>
                <w:sz w:val="24"/>
                <w:lang w:val="en-US"/>
              </w:rPr>
              <w:t>DICD</w:t>
            </w:r>
            <w:r w:rsidRPr="00405B99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Structural</w:t>
            </w:r>
            <w:r w:rsidRPr="00336FE3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units</w:t>
            </w:r>
            <w:r w:rsidRPr="00405B99">
              <w:rPr>
                <w:sz w:val="24"/>
              </w:rPr>
              <w:t xml:space="preserve">  </w:t>
            </w:r>
          </w:p>
        </w:tc>
        <w:tc>
          <w:tcPr>
            <w:tcW w:w="2110" w:type="dxa"/>
          </w:tcPr>
          <w:p w14:paraId="06496681" w14:textId="57815433" w:rsidR="00937A69" w:rsidRPr="00BB2BAE" w:rsidRDefault="00BB2BAE">
            <w:pPr>
              <w:pStyle w:val="TableParagraph"/>
              <w:ind w:left="219" w:right="209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During the year in agreement with WIPO</w:t>
            </w:r>
          </w:p>
        </w:tc>
        <w:tc>
          <w:tcPr>
            <w:tcW w:w="2001" w:type="dxa"/>
          </w:tcPr>
          <w:p w14:paraId="48EE1D9B" w14:textId="14160FCD" w:rsidR="00937A69" w:rsidRPr="00BB2BAE" w:rsidRDefault="00BB2BAE">
            <w:pPr>
              <w:pStyle w:val="TableParagraph"/>
              <w:ind w:left="139" w:right="99" w:hanging="12"/>
              <w:jc w:val="left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In accordance with the development plan</w:t>
            </w:r>
          </w:p>
        </w:tc>
        <w:tc>
          <w:tcPr>
            <w:tcW w:w="2234" w:type="dxa"/>
          </w:tcPr>
          <w:p w14:paraId="71F2ACBB" w14:textId="5AB0904F" w:rsidR="00937A69" w:rsidRDefault="00CD59E5">
            <w:pPr>
              <w:pStyle w:val="TableParagraph"/>
              <w:ind w:left="438" w:right="429" w:firstLine="2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Reports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on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conducted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training</w:t>
            </w:r>
            <w:proofErr w:type="spellEnd"/>
          </w:p>
        </w:tc>
      </w:tr>
      <w:tr w:rsidR="00937A69" w14:paraId="79B3A9B2" w14:textId="77777777">
        <w:trPr>
          <w:trHeight w:val="1610"/>
        </w:trPr>
        <w:tc>
          <w:tcPr>
            <w:tcW w:w="819" w:type="dxa"/>
          </w:tcPr>
          <w:p w14:paraId="1708E743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094" w:type="dxa"/>
          </w:tcPr>
          <w:p w14:paraId="4B9CB541" w14:textId="31536E04" w:rsidR="00937A69" w:rsidRPr="00345F8E" w:rsidRDefault="00345F8E" w:rsidP="00345F8E">
            <w:pPr>
              <w:pStyle w:val="TableParagraph"/>
              <w:ind w:right="126"/>
              <w:jc w:val="both"/>
              <w:rPr>
                <w:sz w:val="24"/>
                <w:lang w:val="en-US"/>
              </w:rPr>
            </w:pPr>
            <w:r w:rsidRPr="00345F8E">
              <w:rPr>
                <w:sz w:val="24"/>
                <w:lang w:val="en-US"/>
              </w:rPr>
              <w:t>Organization of special seminars and advanced training courses in the field of intellectual property and patenting for researchers of research institutes, scientists and teachers of universities (jointly with</w:t>
            </w:r>
            <w:r>
              <w:rPr>
                <w:sz w:val="24"/>
                <w:lang w:val="en-US"/>
              </w:rPr>
              <w:t xml:space="preserve"> </w:t>
            </w:r>
            <w:r w:rsidRPr="00345F8E">
              <w:rPr>
                <w:sz w:val="24"/>
                <w:lang w:val="en-US"/>
              </w:rPr>
              <w:t>DISS MU RK, IWO) (</w:t>
            </w:r>
            <w:r>
              <w:rPr>
                <w:sz w:val="24"/>
              </w:rPr>
              <w:t>совместно</w:t>
            </w:r>
            <w:r w:rsidRPr="00345F8E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5E26D22" w14:textId="77777777" w:rsidR="00937A69" w:rsidRPr="00916B01" w:rsidRDefault="00736C39">
            <w:pPr>
              <w:pStyle w:val="TableParagraph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ДИС</w:t>
            </w:r>
            <w:r w:rsidRPr="00916B0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МЮ</w:t>
            </w:r>
            <w:r w:rsidRPr="00916B0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РК</w:t>
            </w:r>
            <w:r w:rsidRPr="00916B01">
              <w:rPr>
                <w:sz w:val="24"/>
                <w:lang w:val="en-US"/>
              </w:rPr>
              <w:t>,</w:t>
            </w:r>
            <w:r w:rsidRPr="00916B0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МНВО</w:t>
            </w:r>
            <w:r w:rsidRPr="00916B01">
              <w:rPr>
                <w:sz w:val="24"/>
                <w:lang w:val="en-US"/>
              </w:rPr>
              <w:t>)</w:t>
            </w:r>
          </w:p>
          <w:p w14:paraId="6A81881E" w14:textId="578AE8E6" w:rsidR="00937A69" w:rsidRPr="00916B01" w:rsidRDefault="00345F8E">
            <w:pPr>
              <w:pStyle w:val="TableParagraph"/>
              <w:spacing w:line="217" w:lineRule="exact"/>
              <w:jc w:val="left"/>
              <w:rPr>
                <w:i/>
                <w:sz w:val="20"/>
                <w:lang w:val="en-US"/>
              </w:rPr>
            </w:pPr>
            <w:r w:rsidRPr="00916B01">
              <w:rPr>
                <w:i/>
                <w:sz w:val="20"/>
                <w:lang w:val="en-US"/>
              </w:rPr>
              <w:t xml:space="preserve">Stream </w:t>
            </w:r>
            <w:r>
              <w:rPr>
                <w:i/>
                <w:sz w:val="20"/>
                <w:lang w:val="en-US"/>
              </w:rPr>
              <w:t>6</w:t>
            </w:r>
            <w:r w:rsidRPr="00916B01">
              <w:rPr>
                <w:i/>
                <w:sz w:val="20"/>
                <w:lang w:val="en-US"/>
              </w:rPr>
              <w:t>: Staff</w:t>
            </w:r>
            <w:r>
              <w:rPr>
                <w:i/>
                <w:sz w:val="20"/>
                <w:lang w:val="en-US"/>
              </w:rPr>
              <w:t xml:space="preserve"> </w:t>
            </w:r>
            <w:r w:rsidRPr="00916B01">
              <w:rPr>
                <w:i/>
                <w:sz w:val="20"/>
                <w:lang w:val="en-US"/>
              </w:rPr>
              <w:t>Training</w:t>
            </w:r>
          </w:p>
        </w:tc>
        <w:tc>
          <w:tcPr>
            <w:tcW w:w="2268" w:type="dxa"/>
          </w:tcPr>
          <w:p w14:paraId="3E960DD4" w14:textId="2E2125C2" w:rsidR="00405B99" w:rsidRPr="00405B99" w:rsidRDefault="00405B99" w:rsidP="00405B99">
            <w:pPr>
              <w:pStyle w:val="TableParagraph"/>
              <w:ind w:left="376" w:right="363" w:hanging="2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IPRC</w:t>
            </w:r>
            <w:r>
              <w:rPr>
                <w:sz w:val="24"/>
                <w:lang w:val="en-US"/>
              </w:rPr>
              <w:t xml:space="preserve"> </w:t>
            </w:r>
            <w:r w:rsidRPr="00336FE3">
              <w:rPr>
                <w:sz w:val="24"/>
                <w:lang w:val="en-US"/>
              </w:rPr>
              <w:t>Structural</w:t>
            </w:r>
            <w:r w:rsidRPr="00336FE3">
              <w:rPr>
                <w:sz w:val="24"/>
              </w:rPr>
              <w:t xml:space="preserve"> </w:t>
            </w:r>
            <w:r w:rsidRPr="00336FE3">
              <w:rPr>
                <w:sz w:val="24"/>
                <w:lang w:val="en-US"/>
              </w:rPr>
              <w:t>units</w:t>
            </w:r>
            <w:r w:rsidRPr="00405B99">
              <w:rPr>
                <w:sz w:val="24"/>
              </w:rPr>
              <w:t xml:space="preserve">  </w:t>
            </w:r>
          </w:p>
        </w:tc>
        <w:tc>
          <w:tcPr>
            <w:tcW w:w="2110" w:type="dxa"/>
          </w:tcPr>
          <w:p w14:paraId="1D9D633F" w14:textId="608436A4" w:rsidR="00937A69" w:rsidRDefault="00BB2BAE">
            <w:pPr>
              <w:pStyle w:val="TableParagraph"/>
              <w:spacing w:line="268" w:lineRule="exact"/>
              <w:ind w:left="219" w:right="212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During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year</w:t>
            </w:r>
            <w:proofErr w:type="spellEnd"/>
          </w:p>
        </w:tc>
        <w:tc>
          <w:tcPr>
            <w:tcW w:w="2001" w:type="dxa"/>
          </w:tcPr>
          <w:p w14:paraId="39F52A93" w14:textId="55FE7DD0" w:rsidR="00937A69" w:rsidRPr="00BB2BAE" w:rsidRDefault="00BB2BAE">
            <w:pPr>
              <w:pStyle w:val="TableParagraph"/>
              <w:ind w:left="139" w:right="99" w:hanging="12"/>
              <w:jc w:val="left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In accordance with the development plan</w:t>
            </w:r>
          </w:p>
        </w:tc>
        <w:tc>
          <w:tcPr>
            <w:tcW w:w="2234" w:type="dxa"/>
          </w:tcPr>
          <w:p w14:paraId="0D6F1635" w14:textId="62F43939" w:rsidR="00937A69" w:rsidRDefault="00CD59E5">
            <w:pPr>
              <w:pStyle w:val="TableParagraph"/>
              <w:ind w:left="438" w:right="429" w:firstLine="2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Reports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on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conducted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training</w:t>
            </w:r>
            <w:proofErr w:type="spellEnd"/>
          </w:p>
        </w:tc>
      </w:tr>
      <w:tr w:rsidR="00937A69" w14:paraId="5E8F624A" w14:textId="77777777">
        <w:trPr>
          <w:trHeight w:val="1656"/>
        </w:trPr>
        <w:tc>
          <w:tcPr>
            <w:tcW w:w="819" w:type="dxa"/>
          </w:tcPr>
          <w:p w14:paraId="7C820593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094" w:type="dxa"/>
          </w:tcPr>
          <w:p w14:paraId="231CD89B" w14:textId="6720F3E8" w:rsidR="00937A69" w:rsidRPr="00345F8E" w:rsidRDefault="00345F8E">
            <w:pPr>
              <w:pStyle w:val="TableParagraph"/>
              <w:ind w:right="101"/>
              <w:jc w:val="both"/>
              <w:rPr>
                <w:sz w:val="24"/>
                <w:lang w:val="en-US"/>
              </w:rPr>
            </w:pPr>
            <w:r w:rsidRPr="00345F8E">
              <w:rPr>
                <w:sz w:val="24"/>
                <w:lang w:val="en-US"/>
              </w:rPr>
              <w:t>Organization of special courses to improve the skills of judges, law enforcement officials in the protection and defense of intellectual property rights, including on the Internet (</w:t>
            </w:r>
            <w:r w:rsidR="00BB2BAE" w:rsidRPr="00345F8E">
              <w:rPr>
                <w:sz w:val="24"/>
                <w:lang w:val="en-US"/>
              </w:rPr>
              <w:t xml:space="preserve">jointly </w:t>
            </w:r>
            <w:r w:rsidR="00BB2BAE">
              <w:rPr>
                <w:sz w:val="24"/>
              </w:rPr>
              <w:t>с</w:t>
            </w:r>
            <w:r w:rsidR="00BB2BAE" w:rsidRPr="00345F8E">
              <w:rPr>
                <w:sz w:val="24"/>
                <w:lang w:val="en-US"/>
              </w:rPr>
              <w:t xml:space="preserve"> </w:t>
            </w:r>
            <w:r w:rsidR="00BB2BAE" w:rsidRPr="00BB2BAE">
              <w:rPr>
                <w:sz w:val="24"/>
                <w:lang w:val="en-US"/>
              </w:rPr>
              <w:t>DIPR of the Ministry of Justice of the Republic of Kazakhstan</w:t>
            </w:r>
            <w:r w:rsidRPr="00345F8E">
              <w:rPr>
                <w:sz w:val="24"/>
                <w:lang w:val="en-US"/>
              </w:rPr>
              <w:t>)</w:t>
            </w:r>
          </w:p>
          <w:p w14:paraId="24AE840F" w14:textId="14FF389D" w:rsidR="00937A69" w:rsidRDefault="00345F8E">
            <w:pPr>
              <w:pStyle w:val="TableParagraph"/>
              <w:spacing w:line="217" w:lineRule="exact"/>
              <w:jc w:val="both"/>
              <w:rPr>
                <w:i/>
                <w:sz w:val="20"/>
              </w:rPr>
            </w:pPr>
            <w:r w:rsidRPr="00345F8E">
              <w:rPr>
                <w:i/>
                <w:sz w:val="20"/>
              </w:rPr>
              <w:t xml:space="preserve">Stream </w:t>
            </w:r>
            <w:r>
              <w:rPr>
                <w:i/>
                <w:sz w:val="20"/>
                <w:lang w:val="en-US"/>
              </w:rPr>
              <w:t>6</w:t>
            </w:r>
            <w:r w:rsidRPr="00345F8E">
              <w:rPr>
                <w:i/>
                <w:sz w:val="20"/>
              </w:rPr>
              <w:t xml:space="preserve">: </w:t>
            </w:r>
            <w:proofErr w:type="spellStart"/>
            <w:r>
              <w:rPr>
                <w:i/>
                <w:sz w:val="20"/>
              </w:rPr>
              <w:t>Staff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Pr="00345F8E">
              <w:rPr>
                <w:i/>
                <w:sz w:val="20"/>
              </w:rPr>
              <w:t>Training</w:t>
            </w:r>
            <w:proofErr w:type="spellEnd"/>
          </w:p>
        </w:tc>
        <w:tc>
          <w:tcPr>
            <w:tcW w:w="2268" w:type="dxa"/>
          </w:tcPr>
          <w:p w14:paraId="560CED71" w14:textId="77777777" w:rsidR="00937A69" w:rsidRDefault="00736C39">
            <w:pPr>
              <w:pStyle w:val="TableParagraph"/>
              <w:spacing w:line="268" w:lineRule="exact"/>
              <w:ind w:left="91" w:right="85"/>
              <w:rPr>
                <w:sz w:val="24"/>
              </w:rPr>
            </w:pPr>
            <w:r>
              <w:rPr>
                <w:sz w:val="24"/>
              </w:rPr>
              <w:t>IPRC</w:t>
            </w:r>
          </w:p>
        </w:tc>
        <w:tc>
          <w:tcPr>
            <w:tcW w:w="2110" w:type="dxa"/>
          </w:tcPr>
          <w:p w14:paraId="48FDF885" w14:textId="37DCC803" w:rsidR="00937A69" w:rsidRDefault="00BB2BAE">
            <w:pPr>
              <w:pStyle w:val="TableParagraph"/>
              <w:spacing w:line="268" w:lineRule="exact"/>
              <w:ind w:left="219" w:right="212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During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year</w:t>
            </w:r>
            <w:proofErr w:type="spellEnd"/>
          </w:p>
        </w:tc>
        <w:tc>
          <w:tcPr>
            <w:tcW w:w="2001" w:type="dxa"/>
          </w:tcPr>
          <w:p w14:paraId="5233D271" w14:textId="1B01E146" w:rsidR="00937A69" w:rsidRPr="00BB2BAE" w:rsidRDefault="00BB2BAE">
            <w:pPr>
              <w:pStyle w:val="TableParagraph"/>
              <w:ind w:left="139" w:right="99" w:hanging="12"/>
              <w:jc w:val="left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In accordance with the development plan</w:t>
            </w:r>
          </w:p>
        </w:tc>
        <w:tc>
          <w:tcPr>
            <w:tcW w:w="2234" w:type="dxa"/>
          </w:tcPr>
          <w:p w14:paraId="291D27DF" w14:textId="4E73EBA6" w:rsidR="00937A69" w:rsidRDefault="00CD59E5">
            <w:pPr>
              <w:pStyle w:val="TableParagraph"/>
              <w:ind w:left="438" w:right="429" w:firstLine="2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Reports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on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conducted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training</w:t>
            </w:r>
            <w:proofErr w:type="spellEnd"/>
          </w:p>
        </w:tc>
      </w:tr>
      <w:tr w:rsidR="00937A69" w14:paraId="6607D012" w14:textId="77777777">
        <w:trPr>
          <w:trHeight w:val="1379"/>
        </w:trPr>
        <w:tc>
          <w:tcPr>
            <w:tcW w:w="819" w:type="dxa"/>
          </w:tcPr>
          <w:p w14:paraId="3DBA8747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094" w:type="dxa"/>
          </w:tcPr>
          <w:p w14:paraId="37E472D4" w14:textId="742EA5F7" w:rsidR="00937A69" w:rsidRPr="00345F8E" w:rsidRDefault="00345F8E" w:rsidP="00345F8E">
            <w:pPr>
              <w:pStyle w:val="TableParagraph"/>
              <w:ind w:right="96"/>
              <w:jc w:val="both"/>
              <w:rPr>
                <w:sz w:val="24"/>
                <w:lang w:val="en-US"/>
              </w:rPr>
            </w:pPr>
            <w:r w:rsidRPr="00345F8E">
              <w:rPr>
                <w:sz w:val="24"/>
                <w:lang w:val="en-US"/>
              </w:rPr>
              <w:t xml:space="preserve">Organization and conduct of training of experts in the field of intellectual property and employees of territorial bodies of justice (jointly </w:t>
            </w:r>
            <w:r>
              <w:rPr>
                <w:sz w:val="24"/>
              </w:rPr>
              <w:t>с</w:t>
            </w:r>
            <w:r w:rsidRPr="00345F8E">
              <w:rPr>
                <w:sz w:val="24"/>
                <w:lang w:val="en-US"/>
              </w:rPr>
              <w:t xml:space="preserve"> </w:t>
            </w:r>
            <w:r w:rsidR="00BB2BAE" w:rsidRPr="00BB2BAE">
              <w:rPr>
                <w:sz w:val="24"/>
                <w:lang w:val="en-US"/>
              </w:rPr>
              <w:t>DIPR of the Ministry of Justice of the Republic of Kazakhstan</w:t>
            </w:r>
            <w:r w:rsidRPr="00345F8E">
              <w:rPr>
                <w:sz w:val="24"/>
                <w:lang w:val="en-US"/>
              </w:rPr>
              <w:t>)</w:t>
            </w:r>
          </w:p>
          <w:p w14:paraId="52160628" w14:textId="4EBD05F0" w:rsidR="00937A69" w:rsidRDefault="00345F8E" w:rsidP="00345F8E">
            <w:pPr>
              <w:pStyle w:val="TableParagraph"/>
              <w:spacing w:line="217" w:lineRule="exact"/>
              <w:jc w:val="both"/>
              <w:rPr>
                <w:i/>
                <w:sz w:val="20"/>
              </w:rPr>
            </w:pPr>
            <w:r w:rsidRPr="00345F8E">
              <w:rPr>
                <w:i/>
                <w:sz w:val="20"/>
              </w:rPr>
              <w:t xml:space="preserve">Stream </w:t>
            </w:r>
            <w:r>
              <w:rPr>
                <w:i/>
                <w:sz w:val="20"/>
                <w:lang w:val="en-US"/>
              </w:rPr>
              <w:t>6</w:t>
            </w:r>
            <w:r w:rsidRPr="00345F8E">
              <w:rPr>
                <w:i/>
                <w:sz w:val="20"/>
              </w:rPr>
              <w:t xml:space="preserve">: </w:t>
            </w:r>
            <w:proofErr w:type="spellStart"/>
            <w:r>
              <w:rPr>
                <w:i/>
                <w:sz w:val="20"/>
              </w:rPr>
              <w:t>Staff</w:t>
            </w:r>
            <w:proofErr w:type="spellEnd"/>
            <w:r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Pr="00345F8E">
              <w:rPr>
                <w:i/>
                <w:sz w:val="20"/>
              </w:rPr>
              <w:t>Training</w:t>
            </w:r>
            <w:proofErr w:type="spellEnd"/>
          </w:p>
        </w:tc>
        <w:tc>
          <w:tcPr>
            <w:tcW w:w="2268" w:type="dxa"/>
          </w:tcPr>
          <w:p w14:paraId="6E294BC2" w14:textId="29160527" w:rsidR="00937A69" w:rsidRPr="00277737" w:rsidRDefault="00736C39" w:rsidP="00277737">
            <w:pPr>
              <w:pStyle w:val="TableParagraph"/>
              <w:spacing w:line="268" w:lineRule="exact"/>
              <w:ind w:left="92" w:right="82"/>
              <w:rPr>
                <w:sz w:val="24"/>
                <w:lang w:val="en-US"/>
              </w:rPr>
            </w:pPr>
            <w:r w:rsidRPr="00277737">
              <w:rPr>
                <w:sz w:val="24"/>
                <w:lang w:val="en-US"/>
              </w:rPr>
              <w:t>IPRC,</w:t>
            </w:r>
            <w:r w:rsidR="00277737">
              <w:rPr>
                <w:sz w:val="24"/>
                <w:lang w:val="en-US"/>
              </w:rPr>
              <w:t xml:space="preserve"> i</w:t>
            </w:r>
            <w:r w:rsidR="00405B99" w:rsidRPr="00405B99">
              <w:rPr>
                <w:sz w:val="24"/>
                <w:lang w:val="en-US"/>
              </w:rPr>
              <w:t xml:space="preserve">n cooperation with the </w:t>
            </w:r>
            <w:proofErr w:type="spellStart"/>
            <w:r w:rsidR="00405B99" w:rsidRPr="00405B99">
              <w:rPr>
                <w:sz w:val="24"/>
                <w:lang w:val="en-US"/>
              </w:rPr>
              <w:t>DlPR</w:t>
            </w:r>
            <w:proofErr w:type="spellEnd"/>
          </w:p>
        </w:tc>
        <w:tc>
          <w:tcPr>
            <w:tcW w:w="2110" w:type="dxa"/>
          </w:tcPr>
          <w:p w14:paraId="414C3894" w14:textId="7B6B0A59" w:rsidR="00937A69" w:rsidRDefault="00BB2BAE">
            <w:pPr>
              <w:pStyle w:val="TableParagraph"/>
              <w:spacing w:line="268" w:lineRule="exact"/>
              <w:ind w:left="219" w:right="212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During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year</w:t>
            </w:r>
            <w:proofErr w:type="spellEnd"/>
          </w:p>
        </w:tc>
        <w:tc>
          <w:tcPr>
            <w:tcW w:w="2001" w:type="dxa"/>
          </w:tcPr>
          <w:p w14:paraId="24235D35" w14:textId="24D08C5A" w:rsidR="00937A69" w:rsidRDefault="003123B4">
            <w:pPr>
              <w:pStyle w:val="TableParagraph"/>
              <w:spacing w:line="268" w:lineRule="exact"/>
              <w:ind w:left="329"/>
              <w:jc w:val="left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7BBB931E" w14:textId="1BBFEE65" w:rsidR="00937A69" w:rsidRDefault="00CD59E5">
            <w:pPr>
              <w:pStyle w:val="TableParagraph"/>
              <w:ind w:left="438" w:right="429" w:firstLine="2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Reports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on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conducted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training</w:t>
            </w:r>
            <w:proofErr w:type="spellEnd"/>
          </w:p>
        </w:tc>
      </w:tr>
      <w:tr w:rsidR="00937A69" w14:paraId="5174AD4E" w14:textId="77777777">
        <w:trPr>
          <w:trHeight w:val="551"/>
        </w:trPr>
        <w:tc>
          <w:tcPr>
            <w:tcW w:w="15526" w:type="dxa"/>
            <w:gridSpan w:val="6"/>
            <w:shd w:val="clear" w:color="auto" w:fill="D9D9D9"/>
          </w:tcPr>
          <w:p w14:paraId="54C62B37" w14:textId="25D85EAE" w:rsidR="00937A69" w:rsidRDefault="00916B01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Direction</w:t>
            </w:r>
            <w:r w:rsidR="00345F8E" w:rsidRPr="00345F8E">
              <w:rPr>
                <w:b/>
                <w:sz w:val="24"/>
              </w:rPr>
              <w:t xml:space="preserve"> 4. STRENGTHENING STAFF CAPACITY</w:t>
            </w:r>
          </w:p>
        </w:tc>
      </w:tr>
      <w:tr w:rsidR="00937A69" w14:paraId="71B43770" w14:textId="77777777">
        <w:trPr>
          <w:trHeight w:val="1380"/>
        </w:trPr>
        <w:tc>
          <w:tcPr>
            <w:tcW w:w="819" w:type="dxa"/>
          </w:tcPr>
          <w:p w14:paraId="04295864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094" w:type="dxa"/>
          </w:tcPr>
          <w:p w14:paraId="629F1F74" w14:textId="77777777" w:rsidR="00345F8E" w:rsidRPr="00345F8E" w:rsidRDefault="00345F8E" w:rsidP="00345F8E">
            <w:pPr>
              <w:pStyle w:val="TableParagraph"/>
              <w:ind w:right="100"/>
              <w:jc w:val="both"/>
              <w:rPr>
                <w:sz w:val="24"/>
                <w:lang w:val="en-US"/>
              </w:rPr>
            </w:pPr>
            <w:r w:rsidRPr="00345F8E">
              <w:rPr>
                <w:sz w:val="24"/>
                <w:lang w:val="en-US"/>
              </w:rPr>
              <w:t>Creation of a pool of speakers from among experienced experts to conduct master classes, train new employees of RSE "NIIP" and develop methodological recommendations for expertise and other training activities</w:t>
            </w:r>
          </w:p>
          <w:p w14:paraId="008313F4" w14:textId="0D8699CF" w:rsidR="00937A69" w:rsidRDefault="00345F8E" w:rsidP="00345F8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 w:rsidRPr="00345F8E">
              <w:rPr>
                <w:sz w:val="24"/>
              </w:rPr>
              <w:t>events</w:t>
            </w:r>
            <w:proofErr w:type="spellEnd"/>
          </w:p>
        </w:tc>
        <w:tc>
          <w:tcPr>
            <w:tcW w:w="2268" w:type="dxa"/>
          </w:tcPr>
          <w:p w14:paraId="3FA13648" w14:textId="4CFF1EF8" w:rsidR="00937A69" w:rsidRDefault="00405B99">
            <w:pPr>
              <w:pStyle w:val="TableParagraph"/>
              <w:ind w:left="376" w:right="133" w:hanging="219"/>
              <w:jc w:val="left"/>
              <w:rPr>
                <w:sz w:val="24"/>
              </w:rPr>
            </w:pPr>
            <w:proofErr w:type="spellStart"/>
            <w:r w:rsidRPr="00405B99">
              <w:rPr>
                <w:sz w:val="24"/>
              </w:rPr>
              <w:t>Production</w:t>
            </w:r>
            <w:proofErr w:type="spellEnd"/>
            <w:r w:rsidRPr="00405B99">
              <w:rPr>
                <w:sz w:val="24"/>
              </w:rPr>
              <w:t xml:space="preserve"> </w:t>
            </w:r>
            <w:proofErr w:type="spellStart"/>
            <w:r w:rsidRPr="00405B99">
              <w:rPr>
                <w:sz w:val="24"/>
              </w:rPr>
              <w:t>units</w:t>
            </w:r>
            <w:proofErr w:type="spellEnd"/>
          </w:p>
        </w:tc>
        <w:tc>
          <w:tcPr>
            <w:tcW w:w="2110" w:type="dxa"/>
          </w:tcPr>
          <w:p w14:paraId="26AC3C4E" w14:textId="17CA08BF" w:rsidR="00937A69" w:rsidRDefault="00BB2BAE">
            <w:pPr>
              <w:pStyle w:val="TableParagraph"/>
              <w:spacing w:line="268" w:lineRule="exact"/>
              <w:ind w:left="219" w:right="210"/>
              <w:rPr>
                <w:sz w:val="24"/>
              </w:rPr>
            </w:pPr>
            <w:r w:rsidRPr="00BB2BAE">
              <w:rPr>
                <w:sz w:val="24"/>
              </w:rPr>
              <w:t xml:space="preserve">1st </w:t>
            </w:r>
            <w:proofErr w:type="spellStart"/>
            <w:r w:rsidRPr="00BB2BAE">
              <w:rPr>
                <w:sz w:val="24"/>
              </w:rPr>
              <w:t>quarter</w:t>
            </w:r>
            <w:proofErr w:type="spellEnd"/>
          </w:p>
        </w:tc>
        <w:tc>
          <w:tcPr>
            <w:tcW w:w="2001" w:type="dxa"/>
          </w:tcPr>
          <w:p w14:paraId="38923A9A" w14:textId="2B51F454" w:rsidR="00937A69" w:rsidRDefault="003123B4">
            <w:pPr>
              <w:pStyle w:val="TableParagraph"/>
              <w:spacing w:line="268" w:lineRule="exact"/>
              <w:ind w:left="293"/>
              <w:jc w:val="left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5CDEFD9C" w14:textId="67728961" w:rsidR="00937A69" w:rsidRDefault="00CD59E5">
            <w:pPr>
              <w:pStyle w:val="TableParagraph"/>
              <w:spacing w:line="268" w:lineRule="exact"/>
              <w:ind w:left="738"/>
              <w:jc w:val="left"/>
              <w:rPr>
                <w:sz w:val="24"/>
              </w:rPr>
            </w:pPr>
            <w:r w:rsidRPr="00CD59E5">
              <w:rPr>
                <w:sz w:val="24"/>
              </w:rPr>
              <w:t>List</w:t>
            </w:r>
          </w:p>
        </w:tc>
      </w:tr>
      <w:tr w:rsidR="00937A69" w14:paraId="745D6808" w14:textId="77777777">
        <w:trPr>
          <w:trHeight w:val="1380"/>
        </w:trPr>
        <w:tc>
          <w:tcPr>
            <w:tcW w:w="819" w:type="dxa"/>
          </w:tcPr>
          <w:p w14:paraId="29BFC7DD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094" w:type="dxa"/>
          </w:tcPr>
          <w:p w14:paraId="634F1D23" w14:textId="77777777" w:rsidR="00345F8E" w:rsidRPr="00345F8E" w:rsidRDefault="00345F8E" w:rsidP="00345F8E">
            <w:pPr>
              <w:pStyle w:val="TableParagraph"/>
              <w:ind w:right="98"/>
              <w:jc w:val="both"/>
              <w:rPr>
                <w:sz w:val="24"/>
                <w:lang w:val="en-US"/>
              </w:rPr>
            </w:pPr>
            <w:r w:rsidRPr="00345F8E">
              <w:rPr>
                <w:sz w:val="24"/>
                <w:lang w:val="en-US"/>
              </w:rPr>
              <w:t>Conducting explanatory work with employees of RSE "NIIP", aimed at combating corruption with the participation of employees of the Agency of the Republic of Kazakhstan on Countering Corruption</w:t>
            </w:r>
          </w:p>
          <w:p w14:paraId="20B49B19" w14:textId="6D1DA67F" w:rsidR="00937A69" w:rsidRDefault="00345F8E" w:rsidP="00345F8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45F8E">
              <w:rPr>
                <w:sz w:val="24"/>
              </w:rPr>
              <w:t>(</w:t>
            </w:r>
            <w:proofErr w:type="spellStart"/>
            <w:r w:rsidRPr="00345F8E">
              <w:rPr>
                <w:sz w:val="24"/>
              </w:rPr>
              <w:t>Anti-Corruption</w:t>
            </w:r>
            <w:proofErr w:type="spellEnd"/>
            <w:r w:rsidRPr="00345F8E">
              <w:rPr>
                <w:sz w:val="24"/>
              </w:rPr>
              <w:t xml:space="preserve"> </w:t>
            </w:r>
            <w:proofErr w:type="spellStart"/>
            <w:r w:rsidRPr="00345F8E">
              <w:rPr>
                <w:sz w:val="24"/>
              </w:rPr>
              <w:t>Service</w:t>
            </w:r>
            <w:proofErr w:type="spellEnd"/>
            <w:r w:rsidRPr="00345F8E">
              <w:rPr>
                <w:sz w:val="24"/>
              </w:rPr>
              <w:t>)</w:t>
            </w:r>
          </w:p>
        </w:tc>
        <w:tc>
          <w:tcPr>
            <w:tcW w:w="2268" w:type="dxa"/>
          </w:tcPr>
          <w:p w14:paraId="4BAEC9CD" w14:textId="28A05428" w:rsidR="00937A69" w:rsidRDefault="004534DC">
            <w:pPr>
              <w:pStyle w:val="TableParagraph"/>
              <w:spacing w:line="268" w:lineRule="exact"/>
              <w:ind w:left="92" w:right="81"/>
              <w:rPr>
                <w:sz w:val="24"/>
              </w:rPr>
            </w:pPr>
            <w:r w:rsidRPr="004534DC">
              <w:rPr>
                <w:sz w:val="24"/>
              </w:rPr>
              <w:t>OHRM</w:t>
            </w:r>
          </w:p>
        </w:tc>
        <w:tc>
          <w:tcPr>
            <w:tcW w:w="2110" w:type="dxa"/>
          </w:tcPr>
          <w:p w14:paraId="0B808E66" w14:textId="72667FC8" w:rsidR="00937A69" w:rsidRDefault="00BB2BAE">
            <w:pPr>
              <w:pStyle w:val="TableParagraph"/>
              <w:spacing w:line="268" w:lineRule="exact"/>
              <w:ind w:left="219" w:right="212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During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year</w:t>
            </w:r>
            <w:proofErr w:type="spellEnd"/>
          </w:p>
        </w:tc>
        <w:tc>
          <w:tcPr>
            <w:tcW w:w="2001" w:type="dxa"/>
          </w:tcPr>
          <w:p w14:paraId="5DE3991F" w14:textId="481ED3A1" w:rsidR="00937A69" w:rsidRDefault="003123B4">
            <w:pPr>
              <w:pStyle w:val="TableParagraph"/>
              <w:spacing w:line="268" w:lineRule="exact"/>
              <w:ind w:left="293"/>
              <w:jc w:val="left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7F7631B2" w14:textId="10BE2A12" w:rsidR="00937A69" w:rsidRDefault="00CD59E5">
            <w:pPr>
              <w:pStyle w:val="TableParagraph"/>
              <w:ind w:left="202" w:right="194" w:firstLine="5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Information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resources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coverage</w:t>
            </w:r>
            <w:proofErr w:type="spellEnd"/>
          </w:p>
        </w:tc>
      </w:tr>
      <w:tr w:rsidR="00937A69" w14:paraId="38295605" w14:textId="77777777">
        <w:trPr>
          <w:trHeight w:val="1103"/>
        </w:trPr>
        <w:tc>
          <w:tcPr>
            <w:tcW w:w="819" w:type="dxa"/>
          </w:tcPr>
          <w:p w14:paraId="3E6CEA2D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094" w:type="dxa"/>
          </w:tcPr>
          <w:p w14:paraId="05C73E65" w14:textId="77777777" w:rsidR="00345F8E" w:rsidRPr="00345F8E" w:rsidRDefault="00345F8E" w:rsidP="00345F8E">
            <w:pPr>
              <w:pStyle w:val="TableParagraph"/>
              <w:tabs>
                <w:tab w:val="left" w:pos="1825"/>
                <w:tab w:val="left" w:pos="2983"/>
                <w:tab w:val="left" w:pos="4445"/>
                <w:tab w:val="left" w:pos="5738"/>
              </w:tabs>
              <w:ind w:right="93"/>
              <w:jc w:val="both"/>
              <w:rPr>
                <w:sz w:val="24"/>
                <w:lang w:val="en-US"/>
              </w:rPr>
            </w:pPr>
            <w:r w:rsidRPr="00345F8E">
              <w:rPr>
                <w:sz w:val="24"/>
                <w:lang w:val="en-US"/>
              </w:rPr>
              <w:t>Organization of a seminar with the ethics commissioner of the Ministry of Justice of the Republic of Kazakhstan on</w:t>
            </w:r>
          </w:p>
          <w:p w14:paraId="5A86C670" w14:textId="47B14A7C" w:rsidR="00937A69" w:rsidRPr="00345F8E" w:rsidRDefault="00345F8E" w:rsidP="00345F8E">
            <w:pPr>
              <w:pStyle w:val="TableParagraph"/>
              <w:tabs>
                <w:tab w:val="left" w:pos="1728"/>
                <w:tab w:val="left" w:pos="3244"/>
                <w:tab w:val="left" w:pos="4036"/>
              </w:tabs>
              <w:spacing w:line="270" w:lineRule="atLeast"/>
              <w:ind w:right="94"/>
              <w:jc w:val="both"/>
              <w:rPr>
                <w:sz w:val="24"/>
                <w:lang w:val="en-US"/>
              </w:rPr>
            </w:pPr>
            <w:r w:rsidRPr="00345F8E">
              <w:rPr>
                <w:sz w:val="24"/>
                <w:lang w:val="en-US"/>
              </w:rPr>
              <w:t>Ensuring compliance with the norms of official ethics and prevention of violations of the law</w:t>
            </w:r>
          </w:p>
        </w:tc>
        <w:tc>
          <w:tcPr>
            <w:tcW w:w="2268" w:type="dxa"/>
          </w:tcPr>
          <w:p w14:paraId="7F779F35" w14:textId="4D33DE8B" w:rsidR="00937A69" w:rsidRDefault="004534DC">
            <w:pPr>
              <w:pStyle w:val="TableParagraph"/>
              <w:spacing w:line="268" w:lineRule="exact"/>
              <w:ind w:left="92" w:right="81"/>
              <w:rPr>
                <w:sz w:val="24"/>
              </w:rPr>
            </w:pPr>
            <w:r w:rsidRPr="004534DC">
              <w:rPr>
                <w:sz w:val="24"/>
              </w:rPr>
              <w:t>OHRM</w:t>
            </w:r>
          </w:p>
        </w:tc>
        <w:tc>
          <w:tcPr>
            <w:tcW w:w="2110" w:type="dxa"/>
          </w:tcPr>
          <w:p w14:paraId="2B23C35E" w14:textId="46D5295E" w:rsidR="00937A69" w:rsidRDefault="00BB2BAE">
            <w:pPr>
              <w:pStyle w:val="TableParagraph"/>
              <w:spacing w:line="268" w:lineRule="exact"/>
              <w:ind w:left="219" w:right="214"/>
              <w:rPr>
                <w:sz w:val="24"/>
              </w:rPr>
            </w:pPr>
            <w:r w:rsidRPr="00BB2BAE">
              <w:rPr>
                <w:sz w:val="24"/>
              </w:rPr>
              <w:t xml:space="preserve">1 </w:t>
            </w:r>
            <w:proofErr w:type="spellStart"/>
            <w:r w:rsidRPr="00BB2BAE">
              <w:rPr>
                <w:sz w:val="24"/>
              </w:rPr>
              <w:t>half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of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year</w:t>
            </w:r>
            <w:proofErr w:type="spellEnd"/>
          </w:p>
        </w:tc>
        <w:tc>
          <w:tcPr>
            <w:tcW w:w="2001" w:type="dxa"/>
          </w:tcPr>
          <w:p w14:paraId="160AC498" w14:textId="4587A634" w:rsidR="00937A69" w:rsidRDefault="003123B4">
            <w:pPr>
              <w:pStyle w:val="TableParagraph"/>
              <w:spacing w:line="268" w:lineRule="exact"/>
              <w:ind w:left="293"/>
              <w:jc w:val="left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3624ADB9" w14:textId="42140DD6" w:rsidR="00937A69" w:rsidRDefault="00CD59E5">
            <w:pPr>
              <w:pStyle w:val="TableParagraph"/>
              <w:ind w:left="202" w:right="194" w:firstLine="5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Information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resources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coverage</w:t>
            </w:r>
            <w:proofErr w:type="spellEnd"/>
          </w:p>
        </w:tc>
      </w:tr>
      <w:tr w:rsidR="00937A69" w14:paraId="3CBDEF69" w14:textId="77777777">
        <w:trPr>
          <w:trHeight w:val="1106"/>
        </w:trPr>
        <w:tc>
          <w:tcPr>
            <w:tcW w:w="819" w:type="dxa"/>
          </w:tcPr>
          <w:p w14:paraId="24D5C00E" w14:textId="77777777" w:rsidR="00937A69" w:rsidRDefault="00736C39">
            <w:pPr>
              <w:pStyle w:val="TableParagraph"/>
              <w:spacing w:line="272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6094" w:type="dxa"/>
          </w:tcPr>
          <w:p w14:paraId="31939C56" w14:textId="6EA04638" w:rsidR="00345F8E" w:rsidRPr="00345F8E" w:rsidRDefault="00345F8E" w:rsidP="00345F8E">
            <w:pPr>
              <w:pStyle w:val="TableParagraph"/>
              <w:tabs>
                <w:tab w:val="left" w:pos="4520"/>
              </w:tabs>
              <w:ind w:right="100"/>
              <w:jc w:val="both"/>
              <w:rPr>
                <w:sz w:val="24"/>
                <w:lang w:val="en-US"/>
              </w:rPr>
            </w:pPr>
            <w:r w:rsidRPr="00345F8E">
              <w:rPr>
                <w:sz w:val="24"/>
                <w:lang w:val="en-US"/>
              </w:rPr>
              <w:t>Maintaining the rubric "Anti-corruption policy" on the Internet resource of R</w:t>
            </w:r>
            <w:r>
              <w:rPr>
                <w:sz w:val="24"/>
                <w:lang w:val="en-US"/>
              </w:rPr>
              <w:t>SE</w:t>
            </w:r>
            <w:r w:rsidRPr="00345F8E">
              <w:rPr>
                <w:sz w:val="24"/>
                <w:lang w:val="en-US"/>
              </w:rPr>
              <w:t xml:space="preserve"> NII</w:t>
            </w:r>
            <w:r>
              <w:rPr>
                <w:sz w:val="24"/>
                <w:lang w:val="en-US"/>
              </w:rPr>
              <w:t>P</w:t>
            </w:r>
            <w:r w:rsidRPr="00345F8E">
              <w:rPr>
                <w:sz w:val="24"/>
                <w:lang w:val="en-US"/>
              </w:rPr>
              <w:t xml:space="preserve"> on anti-corruption and the formation of</w:t>
            </w:r>
          </w:p>
          <w:p w14:paraId="1FA59C39" w14:textId="06E163EB" w:rsidR="00937A69" w:rsidRDefault="00345F8E" w:rsidP="00345F8E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r w:rsidRPr="00345F8E">
              <w:rPr>
                <w:sz w:val="24"/>
              </w:rPr>
              <w:t>anti-corruption</w:t>
            </w:r>
            <w:proofErr w:type="spellEnd"/>
            <w:r w:rsidRPr="00345F8E">
              <w:rPr>
                <w:sz w:val="24"/>
              </w:rPr>
              <w:t xml:space="preserve"> </w:t>
            </w:r>
            <w:proofErr w:type="spellStart"/>
            <w:r w:rsidRPr="00345F8E">
              <w:rPr>
                <w:sz w:val="24"/>
              </w:rPr>
              <w:t>culture</w:t>
            </w:r>
            <w:proofErr w:type="spellEnd"/>
          </w:p>
        </w:tc>
        <w:tc>
          <w:tcPr>
            <w:tcW w:w="2268" w:type="dxa"/>
          </w:tcPr>
          <w:p w14:paraId="2F670203" w14:textId="1733379E" w:rsidR="00937A69" w:rsidRDefault="004534DC" w:rsidP="004534DC">
            <w:pPr>
              <w:pStyle w:val="TableParagraph"/>
              <w:ind w:left="729" w:right="703"/>
              <w:jc w:val="left"/>
              <w:rPr>
                <w:sz w:val="24"/>
              </w:rPr>
            </w:pPr>
            <w:r w:rsidRPr="004534DC">
              <w:rPr>
                <w:sz w:val="24"/>
                <w:szCs w:val="24"/>
              </w:rPr>
              <w:t>OH</w:t>
            </w:r>
            <w:r w:rsidRPr="004534DC">
              <w:rPr>
                <w:sz w:val="24"/>
                <w:szCs w:val="24"/>
                <w:lang w:val="en-US"/>
              </w:rPr>
              <w:t>R</w:t>
            </w:r>
            <w:r w:rsidRPr="004534DC">
              <w:rPr>
                <w:sz w:val="24"/>
                <w:szCs w:val="24"/>
              </w:rPr>
              <w:t xml:space="preserve">M </w:t>
            </w:r>
            <w:r w:rsidRPr="00336FE3">
              <w:rPr>
                <w:sz w:val="24"/>
                <w:lang w:val="en-US"/>
              </w:rPr>
              <w:t>DICD</w:t>
            </w:r>
          </w:p>
        </w:tc>
        <w:tc>
          <w:tcPr>
            <w:tcW w:w="2110" w:type="dxa"/>
          </w:tcPr>
          <w:p w14:paraId="1DC4F59F" w14:textId="1683BEF4" w:rsidR="00937A69" w:rsidRDefault="00BB2BAE">
            <w:pPr>
              <w:pStyle w:val="TableParagraph"/>
              <w:spacing w:line="267" w:lineRule="exact"/>
              <w:ind w:left="219" w:right="212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During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year</w:t>
            </w:r>
            <w:proofErr w:type="spellEnd"/>
          </w:p>
        </w:tc>
        <w:tc>
          <w:tcPr>
            <w:tcW w:w="2001" w:type="dxa"/>
          </w:tcPr>
          <w:p w14:paraId="280FA802" w14:textId="1BE14126" w:rsidR="00937A69" w:rsidRDefault="003123B4">
            <w:pPr>
              <w:pStyle w:val="TableParagraph"/>
              <w:spacing w:line="267" w:lineRule="exact"/>
              <w:ind w:left="293"/>
              <w:jc w:val="left"/>
              <w:rPr>
                <w:sz w:val="24"/>
              </w:rPr>
            </w:pPr>
            <w:proofErr w:type="spellStart"/>
            <w:r w:rsidRPr="003123B4">
              <w:rPr>
                <w:sz w:val="24"/>
              </w:rPr>
              <w:t>Not</w:t>
            </w:r>
            <w:proofErr w:type="spellEnd"/>
            <w:r w:rsidRPr="003123B4">
              <w:rPr>
                <w:sz w:val="24"/>
              </w:rPr>
              <w:t xml:space="preserve"> </w:t>
            </w:r>
            <w:proofErr w:type="spellStart"/>
            <w:r w:rsidRPr="003123B4">
              <w:rPr>
                <w:sz w:val="24"/>
              </w:rPr>
              <w:t>required</w:t>
            </w:r>
            <w:proofErr w:type="spellEnd"/>
          </w:p>
        </w:tc>
        <w:tc>
          <w:tcPr>
            <w:tcW w:w="2234" w:type="dxa"/>
          </w:tcPr>
          <w:p w14:paraId="7BAD26FF" w14:textId="3400C7F5" w:rsidR="00937A69" w:rsidRDefault="00CD59E5">
            <w:pPr>
              <w:pStyle w:val="TableParagraph"/>
              <w:ind w:left="479" w:right="446" w:firstLine="40"/>
              <w:jc w:val="left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Current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information</w:t>
            </w:r>
            <w:proofErr w:type="spellEnd"/>
          </w:p>
        </w:tc>
      </w:tr>
      <w:tr w:rsidR="00937A69" w14:paraId="3A4BA852" w14:textId="77777777">
        <w:trPr>
          <w:trHeight w:val="828"/>
        </w:trPr>
        <w:tc>
          <w:tcPr>
            <w:tcW w:w="819" w:type="dxa"/>
          </w:tcPr>
          <w:p w14:paraId="6D5AA7D2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32.</w:t>
            </w:r>
          </w:p>
        </w:tc>
        <w:tc>
          <w:tcPr>
            <w:tcW w:w="6094" w:type="dxa"/>
          </w:tcPr>
          <w:p w14:paraId="0B1121A8" w14:textId="77777777" w:rsidR="00345F8E" w:rsidRPr="00345F8E" w:rsidRDefault="00345F8E" w:rsidP="00345F8E">
            <w:pPr>
              <w:pStyle w:val="TableParagraph"/>
              <w:tabs>
                <w:tab w:val="left" w:pos="2074"/>
                <w:tab w:val="left" w:pos="4043"/>
                <w:tab w:val="left" w:pos="4804"/>
              </w:tabs>
              <w:spacing w:line="268" w:lineRule="exact"/>
              <w:jc w:val="both"/>
              <w:rPr>
                <w:sz w:val="24"/>
                <w:lang w:val="en-US"/>
              </w:rPr>
            </w:pPr>
            <w:r w:rsidRPr="00345F8E">
              <w:rPr>
                <w:sz w:val="24"/>
                <w:lang w:val="en-US"/>
              </w:rPr>
              <w:t>Events aimed at strengthening</w:t>
            </w:r>
          </w:p>
          <w:p w14:paraId="756477F8" w14:textId="2B44E00E" w:rsidR="00937A69" w:rsidRPr="00345F8E" w:rsidRDefault="00345F8E" w:rsidP="00345F8E">
            <w:pPr>
              <w:pStyle w:val="TableParagraph"/>
              <w:spacing w:line="270" w:lineRule="atLeast"/>
              <w:jc w:val="both"/>
              <w:rPr>
                <w:sz w:val="24"/>
                <w:lang w:val="en-US"/>
              </w:rPr>
            </w:pPr>
            <w:r w:rsidRPr="00345F8E">
              <w:rPr>
                <w:sz w:val="24"/>
                <w:lang w:val="en-US"/>
              </w:rPr>
              <w:t>corporate spirit and the promotion of a healthy lifestyle, with the participation of a coach</w:t>
            </w:r>
          </w:p>
        </w:tc>
        <w:tc>
          <w:tcPr>
            <w:tcW w:w="2268" w:type="dxa"/>
          </w:tcPr>
          <w:p w14:paraId="0B813204" w14:textId="7BDE35EE" w:rsidR="00937A69" w:rsidRDefault="004534DC">
            <w:pPr>
              <w:pStyle w:val="TableParagraph"/>
              <w:spacing w:line="270" w:lineRule="atLeast"/>
              <w:ind w:left="362" w:right="354"/>
              <w:rPr>
                <w:sz w:val="24"/>
              </w:rPr>
            </w:pPr>
            <w:r w:rsidRPr="004534DC">
              <w:rPr>
                <w:sz w:val="24"/>
                <w:szCs w:val="24"/>
              </w:rPr>
              <w:t>OH</w:t>
            </w:r>
            <w:r w:rsidRPr="004534DC">
              <w:rPr>
                <w:sz w:val="24"/>
                <w:szCs w:val="24"/>
                <w:lang w:val="en-US"/>
              </w:rPr>
              <w:t>R</w:t>
            </w:r>
            <w:r w:rsidRPr="004534DC"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Pr="004534DC">
              <w:rPr>
                <w:spacing w:val="-1"/>
                <w:sz w:val="24"/>
              </w:rPr>
              <w:t>Employee</w:t>
            </w:r>
            <w:proofErr w:type="spellEnd"/>
            <w:r w:rsidRPr="004534DC">
              <w:rPr>
                <w:spacing w:val="-1"/>
                <w:sz w:val="24"/>
              </w:rPr>
              <w:t xml:space="preserve"> </w:t>
            </w:r>
            <w:proofErr w:type="spellStart"/>
            <w:r w:rsidRPr="004534DC">
              <w:rPr>
                <w:spacing w:val="-1"/>
                <w:sz w:val="24"/>
              </w:rPr>
              <w:t>representatives</w:t>
            </w:r>
            <w:proofErr w:type="spellEnd"/>
          </w:p>
        </w:tc>
        <w:tc>
          <w:tcPr>
            <w:tcW w:w="2110" w:type="dxa"/>
          </w:tcPr>
          <w:p w14:paraId="76688C21" w14:textId="1F35A11E" w:rsidR="00937A69" w:rsidRDefault="00BB2BAE">
            <w:pPr>
              <w:pStyle w:val="TableParagraph"/>
              <w:spacing w:line="268" w:lineRule="exact"/>
              <w:ind w:left="219" w:right="212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During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year</w:t>
            </w:r>
            <w:proofErr w:type="spellEnd"/>
          </w:p>
        </w:tc>
        <w:tc>
          <w:tcPr>
            <w:tcW w:w="2001" w:type="dxa"/>
          </w:tcPr>
          <w:p w14:paraId="23D4D589" w14:textId="2C1C91C7" w:rsidR="00937A69" w:rsidRPr="00BB2BAE" w:rsidRDefault="00BB2BAE">
            <w:pPr>
              <w:pStyle w:val="TableParagraph"/>
              <w:ind w:left="139" w:right="99" w:hanging="12"/>
              <w:jc w:val="left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In accordance with the development plan</w:t>
            </w:r>
          </w:p>
        </w:tc>
        <w:tc>
          <w:tcPr>
            <w:tcW w:w="2234" w:type="dxa"/>
          </w:tcPr>
          <w:p w14:paraId="245F6265" w14:textId="77777777" w:rsidR="00CD59E5" w:rsidRPr="00CD59E5" w:rsidRDefault="00CD59E5" w:rsidP="00CD59E5">
            <w:pPr>
              <w:pStyle w:val="TableParagraph"/>
              <w:spacing w:line="268" w:lineRule="exact"/>
              <w:ind w:left="106" w:right="100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Coverage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on</w:t>
            </w:r>
            <w:proofErr w:type="spellEnd"/>
          </w:p>
          <w:p w14:paraId="16AB0781" w14:textId="7A4E77CE" w:rsidR="00937A69" w:rsidRDefault="00CD59E5" w:rsidP="00CD59E5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information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resources</w:t>
            </w:r>
            <w:proofErr w:type="spellEnd"/>
          </w:p>
        </w:tc>
      </w:tr>
      <w:tr w:rsidR="00937A69" w14:paraId="43BE2D88" w14:textId="77777777">
        <w:trPr>
          <w:trHeight w:val="1379"/>
        </w:trPr>
        <w:tc>
          <w:tcPr>
            <w:tcW w:w="819" w:type="dxa"/>
          </w:tcPr>
          <w:p w14:paraId="03851E12" w14:textId="77777777" w:rsidR="00937A69" w:rsidRDefault="00736C39">
            <w:pPr>
              <w:pStyle w:val="TableParagraph"/>
              <w:spacing w:line="273" w:lineRule="exact"/>
              <w:ind w:left="230" w:right="23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094" w:type="dxa"/>
          </w:tcPr>
          <w:p w14:paraId="24DF4892" w14:textId="5ED1CF31" w:rsidR="00937A69" w:rsidRPr="00345F8E" w:rsidRDefault="00345F8E">
            <w:pPr>
              <w:pStyle w:val="TableParagraph"/>
              <w:ind w:right="102"/>
              <w:jc w:val="both"/>
              <w:rPr>
                <w:sz w:val="24"/>
                <w:lang w:val="en-US"/>
              </w:rPr>
            </w:pPr>
            <w:r w:rsidRPr="00345F8E">
              <w:rPr>
                <w:sz w:val="24"/>
                <w:lang w:val="en-US"/>
              </w:rPr>
              <w:t>Organization and conduct of creative evenings, events timed to holidays and anniversaries</w:t>
            </w:r>
          </w:p>
        </w:tc>
        <w:tc>
          <w:tcPr>
            <w:tcW w:w="2268" w:type="dxa"/>
          </w:tcPr>
          <w:p w14:paraId="1E9B290C" w14:textId="7463523F" w:rsidR="00937A69" w:rsidRPr="004534DC" w:rsidRDefault="004534DC">
            <w:pPr>
              <w:pStyle w:val="TableParagraph"/>
              <w:spacing w:line="270" w:lineRule="atLeast"/>
              <w:ind w:left="362" w:right="354"/>
              <w:rPr>
                <w:sz w:val="24"/>
                <w:lang w:val="en-US"/>
              </w:rPr>
            </w:pPr>
            <w:r w:rsidRPr="004534DC">
              <w:rPr>
                <w:sz w:val="24"/>
                <w:szCs w:val="24"/>
                <w:lang w:val="en-US"/>
              </w:rPr>
              <w:t>OHRM</w:t>
            </w:r>
            <w:r w:rsidRPr="004534DC">
              <w:rPr>
                <w:spacing w:val="-1"/>
                <w:sz w:val="24"/>
                <w:lang w:val="en-US"/>
              </w:rPr>
              <w:t xml:space="preserve"> Employee representatives</w:t>
            </w:r>
            <w:r w:rsidRPr="004534DC">
              <w:rPr>
                <w:sz w:val="24"/>
                <w:lang w:val="en-US"/>
              </w:rPr>
              <w:t xml:space="preserve"> Structural Divisions</w:t>
            </w:r>
          </w:p>
        </w:tc>
        <w:tc>
          <w:tcPr>
            <w:tcW w:w="2110" w:type="dxa"/>
          </w:tcPr>
          <w:p w14:paraId="41826E5A" w14:textId="353A8D7F" w:rsidR="00937A69" w:rsidRDefault="00BB2BAE">
            <w:pPr>
              <w:pStyle w:val="TableParagraph"/>
              <w:spacing w:line="268" w:lineRule="exact"/>
              <w:ind w:left="219" w:right="212"/>
              <w:rPr>
                <w:sz w:val="24"/>
              </w:rPr>
            </w:pPr>
            <w:proofErr w:type="spellStart"/>
            <w:r w:rsidRPr="00BB2BAE">
              <w:rPr>
                <w:sz w:val="24"/>
              </w:rPr>
              <w:t>During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the</w:t>
            </w:r>
            <w:proofErr w:type="spellEnd"/>
            <w:r w:rsidRPr="00BB2BAE">
              <w:rPr>
                <w:sz w:val="24"/>
              </w:rPr>
              <w:t xml:space="preserve"> </w:t>
            </w:r>
            <w:proofErr w:type="spellStart"/>
            <w:r w:rsidRPr="00BB2BAE">
              <w:rPr>
                <w:sz w:val="24"/>
              </w:rPr>
              <w:t>year</w:t>
            </w:r>
            <w:proofErr w:type="spellEnd"/>
          </w:p>
        </w:tc>
        <w:tc>
          <w:tcPr>
            <w:tcW w:w="2001" w:type="dxa"/>
          </w:tcPr>
          <w:p w14:paraId="43D046FD" w14:textId="56D10A0E" w:rsidR="00937A69" w:rsidRPr="00BB2BAE" w:rsidRDefault="00BB2BAE">
            <w:pPr>
              <w:pStyle w:val="TableParagraph"/>
              <w:ind w:left="139" w:right="99" w:hanging="12"/>
              <w:jc w:val="left"/>
              <w:rPr>
                <w:sz w:val="24"/>
                <w:lang w:val="en-US"/>
              </w:rPr>
            </w:pPr>
            <w:r w:rsidRPr="00BB2BAE">
              <w:rPr>
                <w:sz w:val="24"/>
                <w:lang w:val="en-US"/>
              </w:rPr>
              <w:t>In accordance with the development plan</w:t>
            </w:r>
          </w:p>
        </w:tc>
        <w:tc>
          <w:tcPr>
            <w:tcW w:w="2234" w:type="dxa"/>
          </w:tcPr>
          <w:p w14:paraId="28403F03" w14:textId="6D3A7C32" w:rsidR="00937A69" w:rsidRDefault="00CD59E5">
            <w:pPr>
              <w:pStyle w:val="TableParagraph"/>
              <w:ind w:left="202" w:right="194" w:firstLine="5"/>
              <w:rPr>
                <w:sz w:val="24"/>
              </w:rPr>
            </w:pPr>
            <w:proofErr w:type="spellStart"/>
            <w:r w:rsidRPr="00CD59E5">
              <w:rPr>
                <w:sz w:val="24"/>
              </w:rPr>
              <w:t>Information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resources</w:t>
            </w:r>
            <w:proofErr w:type="spellEnd"/>
            <w:r w:rsidRPr="00CD59E5">
              <w:rPr>
                <w:sz w:val="24"/>
              </w:rPr>
              <w:t xml:space="preserve"> </w:t>
            </w:r>
            <w:proofErr w:type="spellStart"/>
            <w:r w:rsidRPr="00CD59E5">
              <w:rPr>
                <w:sz w:val="24"/>
              </w:rPr>
              <w:t>coverage</w:t>
            </w:r>
            <w:proofErr w:type="spellEnd"/>
          </w:p>
        </w:tc>
      </w:tr>
    </w:tbl>
    <w:p w14:paraId="71E59345" w14:textId="77777777" w:rsidR="00937A69" w:rsidRDefault="00937A69">
      <w:pPr>
        <w:pStyle w:val="a3"/>
        <w:spacing w:before="4"/>
        <w:rPr>
          <w:b/>
          <w:sz w:val="16"/>
        </w:rPr>
      </w:pPr>
    </w:p>
    <w:p w14:paraId="0F4FA83E" w14:textId="14A4C0C9" w:rsidR="00937A69" w:rsidRDefault="00916B01">
      <w:pPr>
        <w:spacing w:before="90" w:after="4"/>
        <w:ind w:left="109"/>
        <w:rPr>
          <w:b/>
          <w:sz w:val="24"/>
        </w:rPr>
      </w:pPr>
      <w:proofErr w:type="spellStart"/>
      <w:r w:rsidRPr="00916B01">
        <w:rPr>
          <w:b/>
          <w:sz w:val="24"/>
        </w:rPr>
        <w:t>Accepted</w:t>
      </w:r>
      <w:proofErr w:type="spellEnd"/>
      <w:r w:rsidRPr="00916B01">
        <w:rPr>
          <w:b/>
          <w:sz w:val="24"/>
        </w:rPr>
        <w:t xml:space="preserve"> </w:t>
      </w:r>
      <w:proofErr w:type="spellStart"/>
      <w:r w:rsidRPr="00916B01">
        <w:rPr>
          <w:b/>
          <w:sz w:val="24"/>
        </w:rPr>
        <w:t>abbreviations</w:t>
      </w:r>
      <w:proofErr w:type="spellEnd"/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3497"/>
      </w:tblGrid>
      <w:tr w:rsidR="00937A69" w:rsidRPr="00736C39" w14:paraId="22E3293A" w14:textId="77777777">
        <w:trPr>
          <w:trHeight w:val="326"/>
        </w:trPr>
        <w:tc>
          <w:tcPr>
            <w:tcW w:w="2129" w:type="dxa"/>
          </w:tcPr>
          <w:p w14:paraId="7DF614D5" w14:textId="21C8C64C" w:rsidR="00937A69" w:rsidRPr="00B807F8" w:rsidRDefault="00B807F8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 w:rsidRPr="00B807F8">
              <w:rPr>
                <w:b/>
                <w:sz w:val="24"/>
              </w:rPr>
              <w:t>RSE NIIP</w:t>
            </w:r>
          </w:p>
        </w:tc>
        <w:tc>
          <w:tcPr>
            <w:tcW w:w="13497" w:type="dxa"/>
          </w:tcPr>
          <w:p w14:paraId="648A2610" w14:textId="6F77A343" w:rsidR="00937A69" w:rsidRPr="00B807F8" w:rsidRDefault="00B807F8">
            <w:pPr>
              <w:pStyle w:val="TableParagraph"/>
              <w:spacing w:line="268" w:lineRule="exact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RSE</w:t>
            </w:r>
            <w:r w:rsidRPr="00B807F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 w:rsidRPr="00B807F8">
              <w:rPr>
                <w:sz w:val="24"/>
                <w:lang w:val="en-US"/>
              </w:rPr>
              <w:t>ational Institute of Intellectual Property of the Ministry of Justice of the Republic of Kazakhstan»</w:t>
            </w:r>
            <w:r w:rsidRPr="00B807F8">
              <w:rPr>
                <w:spacing w:val="-10"/>
                <w:sz w:val="24"/>
                <w:lang w:val="en-US"/>
              </w:rPr>
              <w:t xml:space="preserve"> </w:t>
            </w:r>
          </w:p>
        </w:tc>
      </w:tr>
      <w:tr w:rsidR="00937A69" w14:paraId="399F428E" w14:textId="77777777">
        <w:trPr>
          <w:trHeight w:val="328"/>
        </w:trPr>
        <w:tc>
          <w:tcPr>
            <w:tcW w:w="2129" w:type="dxa"/>
          </w:tcPr>
          <w:p w14:paraId="7FB161BF" w14:textId="1F2B473A" w:rsidR="00937A69" w:rsidRPr="00B807F8" w:rsidRDefault="00B807F8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 w:rsidRPr="00B807F8">
              <w:rPr>
                <w:b/>
                <w:sz w:val="24"/>
              </w:rPr>
              <w:t>IP</w:t>
            </w:r>
          </w:p>
        </w:tc>
        <w:tc>
          <w:tcPr>
            <w:tcW w:w="13497" w:type="dxa"/>
          </w:tcPr>
          <w:p w14:paraId="52FFC7C2" w14:textId="5E5BE65C" w:rsidR="00937A69" w:rsidRDefault="00B807F8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 w:rsidRPr="00B807F8">
              <w:rPr>
                <w:sz w:val="24"/>
              </w:rPr>
              <w:t>Intellectual</w:t>
            </w:r>
            <w:proofErr w:type="spellEnd"/>
            <w:r w:rsidRPr="00B807F8">
              <w:rPr>
                <w:sz w:val="24"/>
              </w:rPr>
              <w:t xml:space="preserve"> </w:t>
            </w:r>
            <w:proofErr w:type="spellStart"/>
            <w:r w:rsidRPr="00B807F8">
              <w:rPr>
                <w:sz w:val="24"/>
              </w:rPr>
              <w:t>Property</w:t>
            </w:r>
            <w:proofErr w:type="spellEnd"/>
          </w:p>
        </w:tc>
      </w:tr>
      <w:tr w:rsidR="00937A69" w:rsidRPr="00736C39" w14:paraId="2BFA9699" w14:textId="77777777">
        <w:trPr>
          <w:trHeight w:val="325"/>
        </w:trPr>
        <w:tc>
          <w:tcPr>
            <w:tcW w:w="2129" w:type="dxa"/>
          </w:tcPr>
          <w:p w14:paraId="2DC91CB3" w14:textId="3C259E42" w:rsidR="00937A69" w:rsidRPr="00B807F8" w:rsidRDefault="00B807F8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  <w:lang w:val="en-US"/>
              </w:rPr>
            </w:pPr>
            <w:r w:rsidRPr="00B807F8">
              <w:rPr>
                <w:b/>
                <w:sz w:val="24"/>
                <w:lang w:val="en-US"/>
              </w:rPr>
              <w:t>DIPR</w:t>
            </w:r>
          </w:p>
        </w:tc>
        <w:tc>
          <w:tcPr>
            <w:tcW w:w="13497" w:type="dxa"/>
          </w:tcPr>
          <w:p w14:paraId="175ED413" w14:textId="5A8F5F70" w:rsidR="00937A69" w:rsidRPr="00B807F8" w:rsidRDefault="00B807F8">
            <w:pPr>
              <w:pStyle w:val="TableParagraph"/>
              <w:spacing w:line="268" w:lineRule="exact"/>
              <w:jc w:val="left"/>
              <w:rPr>
                <w:sz w:val="24"/>
                <w:lang w:val="en-US"/>
              </w:rPr>
            </w:pPr>
            <w:r w:rsidRPr="00B807F8">
              <w:rPr>
                <w:sz w:val="24"/>
                <w:lang w:val="en-US"/>
              </w:rPr>
              <w:t>Department of Intellectual Property Rights</w:t>
            </w:r>
          </w:p>
        </w:tc>
      </w:tr>
      <w:tr w:rsidR="00937A69" w:rsidRPr="00736C39" w14:paraId="108ED654" w14:textId="77777777">
        <w:trPr>
          <w:trHeight w:val="328"/>
        </w:trPr>
        <w:tc>
          <w:tcPr>
            <w:tcW w:w="2129" w:type="dxa"/>
          </w:tcPr>
          <w:p w14:paraId="4770402D" w14:textId="62FEC677" w:rsidR="00937A69" w:rsidRPr="00B807F8" w:rsidRDefault="00B807F8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 w:rsidRPr="00B807F8">
              <w:rPr>
                <w:b/>
                <w:sz w:val="24"/>
              </w:rPr>
              <w:t xml:space="preserve">MJ </w:t>
            </w:r>
            <w:proofErr w:type="spellStart"/>
            <w:r w:rsidRPr="00B807F8">
              <w:rPr>
                <w:b/>
                <w:sz w:val="24"/>
              </w:rPr>
              <w:t>of</w:t>
            </w:r>
            <w:proofErr w:type="spellEnd"/>
            <w:r w:rsidRPr="00B807F8">
              <w:rPr>
                <w:b/>
                <w:sz w:val="24"/>
              </w:rPr>
              <w:t xml:space="preserve"> </w:t>
            </w:r>
            <w:proofErr w:type="spellStart"/>
            <w:r w:rsidRPr="00B807F8">
              <w:rPr>
                <w:b/>
                <w:sz w:val="24"/>
              </w:rPr>
              <w:t>th</w:t>
            </w:r>
            <w:proofErr w:type="spellEnd"/>
            <w:r w:rsidRPr="00B807F8">
              <w:rPr>
                <w:b/>
                <w:sz w:val="24"/>
                <w:lang w:val="en-US"/>
              </w:rPr>
              <w:t>e</w:t>
            </w:r>
            <w:r w:rsidRPr="00B807F8">
              <w:rPr>
                <w:b/>
                <w:sz w:val="24"/>
              </w:rPr>
              <w:t xml:space="preserve"> RK</w:t>
            </w:r>
          </w:p>
        </w:tc>
        <w:tc>
          <w:tcPr>
            <w:tcW w:w="13497" w:type="dxa"/>
          </w:tcPr>
          <w:p w14:paraId="385ADAF6" w14:textId="0AB37332" w:rsidR="00937A69" w:rsidRPr="00B807F8" w:rsidRDefault="00B807F8">
            <w:pPr>
              <w:pStyle w:val="TableParagraph"/>
              <w:spacing w:line="268" w:lineRule="exact"/>
              <w:jc w:val="left"/>
              <w:rPr>
                <w:sz w:val="24"/>
                <w:lang w:val="en-US"/>
              </w:rPr>
            </w:pPr>
            <w:r w:rsidRPr="00B807F8">
              <w:rPr>
                <w:sz w:val="24"/>
                <w:lang w:val="en-US"/>
              </w:rPr>
              <w:t>Ministry of Justice of the Republic of Kazakhstan</w:t>
            </w:r>
          </w:p>
        </w:tc>
      </w:tr>
      <w:tr w:rsidR="00937A69" w:rsidRPr="00736C39" w14:paraId="42B93E8A" w14:textId="77777777">
        <w:trPr>
          <w:trHeight w:val="325"/>
        </w:trPr>
        <w:tc>
          <w:tcPr>
            <w:tcW w:w="2129" w:type="dxa"/>
          </w:tcPr>
          <w:p w14:paraId="52C10884" w14:textId="6AD8EAA9" w:rsidR="00937A69" w:rsidRPr="00B807F8" w:rsidRDefault="00B807F8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 w:rsidRPr="00B807F8">
              <w:rPr>
                <w:b/>
                <w:sz w:val="24"/>
              </w:rPr>
              <w:t>DDAPS</w:t>
            </w:r>
          </w:p>
        </w:tc>
        <w:tc>
          <w:tcPr>
            <w:tcW w:w="13497" w:type="dxa"/>
          </w:tcPr>
          <w:p w14:paraId="52708C0A" w14:textId="75BA54C6" w:rsidR="00937A69" w:rsidRPr="0057034C" w:rsidRDefault="00B807F8">
            <w:pPr>
              <w:pStyle w:val="TableParagraph"/>
              <w:spacing w:line="268" w:lineRule="exact"/>
              <w:jc w:val="left"/>
              <w:rPr>
                <w:sz w:val="24"/>
                <w:lang w:val="en-US"/>
              </w:rPr>
            </w:pPr>
            <w:r w:rsidRPr="00B807F8">
              <w:rPr>
                <w:sz w:val="24"/>
                <w:lang w:val="en-US"/>
              </w:rPr>
              <w:t>Department of digitalization and automation of public services</w:t>
            </w:r>
          </w:p>
        </w:tc>
      </w:tr>
      <w:tr w:rsidR="00937A69" w14:paraId="235EB780" w14:textId="77777777">
        <w:trPr>
          <w:trHeight w:val="326"/>
        </w:trPr>
        <w:tc>
          <w:tcPr>
            <w:tcW w:w="2129" w:type="dxa"/>
          </w:tcPr>
          <w:p w14:paraId="57A104FB" w14:textId="518AA40D" w:rsidR="00937A69" w:rsidRPr="00B807F8" w:rsidRDefault="00B807F8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 w:rsidRPr="00B807F8">
              <w:rPr>
                <w:b/>
                <w:sz w:val="24"/>
              </w:rPr>
              <w:t>EPO</w:t>
            </w:r>
          </w:p>
        </w:tc>
        <w:tc>
          <w:tcPr>
            <w:tcW w:w="13497" w:type="dxa"/>
          </w:tcPr>
          <w:p w14:paraId="5748EAA6" w14:textId="6E36D72E" w:rsidR="00937A69" w:rsidRDefault="00B807F8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proofErr w:type="spellStart"/>
            <w:r w:rsidRPr="00B807F8">
              <w:rPr>
                <w:sz w:val="24"/>
              </w:rPr>
              <w:t>Eurasian</w:t>
            </w:r>
            <w:proofErr w:type="spellEnd"/>
            <w:r w:rsidRPr="00B807F8">
              <w:rPr>
                <w:sz w:val="24"/>
              </w:rPr>
              <w:t xml:space="preserve"> </w:t>
            </w:r>
            <w:proofErr w:type="spellStart"/>
            <w:r w:rsidRPr="00B807F8">
              <w:rPr>
                <w:sz w:val="24"/>
              </w:rPr>
              <w:t>Patent</w:t>
            </w:r>
            <w:proofErr w:type="spellEnd"/>
            <w:r w:rsidRPr="00B807F8">
              <w:rPr>
                <w:sz w:val="24"/>
              </w:rPr>
              <w:t xml:space="preserve"> </w:t>
            </w:r>
            <w:proofErr w:type="spellStart"/>
            <w:r w:rsidRPr="00B807F8">
              <w:rPr>
                <w:sz w:val="24"/>
              </w:rPr>
              <w:t>Office</w:t>
            </w:r>
            <w:proofErr w:type="spellEnd"/>
          </w:p>
        </w:tc>
      </w:tr>
      <w:tr w:rsidR="00937A69" w14:paraId="0C0763C1" w14:textId="77777777">
        <w:trPr>
          <w:trHeight w:val="328"/>
        </w:trPr>
        <w:tc>
          <w:tcPr>
            <w:tcW w:w="2129" w:type="dxa"/>
          </w:tcPr>
          <w:p w14:paraId="03B27123" w14:textId="1BFFFD41" w:rsidR="00937A69" w:rsidRPr="00B807F8" w:rsidRDefault="00B807F8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 w:rsidRPr="00B807F8">
              <w:rPr>
                <w:b/>
                <w:sz w:val="24"/>
              </w:rPr>
              <w:t>WIPO</w:t>
            </w:r>
          </w:p>
        </w:tc>
        <w:tc>
          <w:tcPr>
            <w:tcW w:w="13497" w:type="dxa"/>
          </w:tcPr>
          <w:p w14:paraId="6FAAF1B3" w14:textId="2FBE9E4E" w:rsidR="00937A69" w:rsidRDefault="00B807F8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 w:rsidRPr="00B807F8">
              <w:rPr>
                <w:sz w:val="24"/>
              </w:rPr>
              <w:t>World</w:t>
            </w:r>
            <w:proofErr w:type="spellEnd"/>
            <w:r w:rsidRPr="00B807F8">
              <w:rPr>
                <w:sz w:val="24"/>
              </w:rPr>
              <w:t xml:space="preserve"> </w:t>
            </w:r>
            <w:proofErr w:type="spellStart"/>
            <w:r w:rsidRPr="00B807F8">
              <w:rPr>
                <w:sz w:val="24"/>
              </w:rPr>
              <w:t>Intellectual</w:t>
            </w:r>
            <w:proofErr w:type="spellEnd"/>
            <w:r w:rsidRPr="00B807F8">
              <w:rPr>
                <w:sz w:val="24"/>
              </w:rPr>
              <w:t xml:space="preserve"> </w:t>
            </w:r>
            <w:proofErr w:type="spellStart"/>
            <w:r w:rsidRPr="00B807F8">
              <w:rPr>
                <w:sz w:val="24"/>
              </w:rPr>
              <w:t>Property</w:t>
            </w:r>
            <w:proofErr w:type="spellEnd"/>
            <w:r w:rsidRPr="00B807F8">
              <w:rPr>
                <w:sz w:val="24"/>
              </w:rPr>
              <w:t xml:space="preserve"> </w:t>
            </w:r>
            <w:proofErr w:type="spellStart"/>
            <w:r w:rsidRPr="00B807F8">
              <w:rPr>
                <w:sz w:val="24"/>
              </w:rPr>
              <w:t>Organization</w:t>
            </w:r>
            <w:proofErr w:type="spellEnd"/>
          </w:p>
        </w:tc>
      </w:tr>
      <w:tr w:rsidR="00937A69" w:rsidRPr="00736C39" w14:paraId="61B0C210" w14:textId="77777777">
        <w:trPr>
          <w:trHeight w:val="326"/>
        </w:trPr>
        <w:tc>
          <w:tcPr>
            <w:tcW w:w="2129" w:type="dxa"/>
          </w:tcPr>
          <w:p w14:paraId="128AA32E" w14:textId="72E594C2" w:rsidR="00937A69" w:rsidRPr="00B807F8" w:rsidRDefault="00B807F8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  <w:lang w:val="en-US"/>
              </w:rPr>
            </w:pPr>
            <w:r w:rsidRPr="00B807F8">
              <w:rPr>
                <w:b/>
                <w:sz w:val="24"/>
                <w:lang w:val="en-US"/>
              </w:rPr>
              <w:t>DFL</w:t>
            </w:r>
          </w:p>
        </w:tc>
        <w:tc>
          <w:tcPr>
            <w:tcW w:w="13497" w:type="dxa"/>
          </w:tcPr>
          <w:p w14:paraId="6BA2DACC" w14:textId="2158C921" w:rsidR="00937A69" w:rsidRPr="0057034C" w:rsidRDefault="00B807F8">
            <w:pPr>
              <w:pStyle w:val="TableParagraph"/>
              <w:spacing w:line="268" w:lineRule="exact"/>
              <w:jc w:val="left"/>
              <w:rPr>
                <w:sz w:val="24"/>
                <w:lang w:val="en-US"/>
              </w:rPr>
            </w:pPr>
            <w:r w:rsidRPr="00B807F8">
              <w:rPr>
                <w:sz w:val="24"/>
                <w:lang w:val="en-US"/>
              </w:rPr>
              <w:t>Department of Finance and Logistics</w:t>
            </w:r>
          </w:p>
        </w:tc>
      </w:tr>
      <w:tr w:rsidR="00937A69" w:rsidRPr="00736C39" w14:paraId="714494F8" w14:textId="77777777">
        <w:trPr>
          <w:trHeight w:val="275"/>
        </w:trPr>
        <w:tc>
          <w:tcPr>
            <w:tcW w:w="2129" w:type="dxa"/>
          </w:tcPr>
          <w:p w14:paraId="5511C6B0" w14:textId="0E231E51" w:rsidR="00937A69" w:rsidRPr="00B807F8" w:rsidRDefault="004534DC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 w:rsidRPr="00B807F8">
              <w:rPr>
                <w:b/>
                <w:sz w:val="24"/>
                <w:lang w:val="en-US"/>
              </w:rPr>
              <w:t>DTAOID</w:t>
            </w:r>
          </w:p>
        </w:tc>
        <w:tc>
          <w:tcPr>
            <w:tcW w:w="13497" w:type="dxa"/>
          </w:tcPr>
          <w:p w14:paraId="260036D7" w14:textId="06BBDCB0" w:rsidR="00937A69" w:rsidRPr="00B807F8" w:rsidRDefault="00B807F8">
            <w:pPr>
              <w:pStyle w:val="TableParagraph"/>
              <w:spacing w:line="256" w:lineRule="exact"/>
              <w:jc w:val="left"/>
              <w:rPr>
                <w:sz w:val="24"/>
                <w:lang w:val="en-US"/>
              </w:rPr>
            </w:pPr>
            <w:r w:rsidRPr="00B807F8">
              <w:rPr>
                <w:sz w:val="24"/>
                <w:lang w:val="en-US"/>
              </w:rPr>
              <w:t>Department of Trademarks, Appellations of Origin and Industrial Designs</w:t>
            </w:r>
          </w:p>
        </w:tc>
      </w:tr>
      <w:tr w:rsidR="00937A69" w:rsidRPr="00736C39" w14:paraId="6F24B225" w14:textId="77777777">
        <w:trPr>
          <w:trHeight w:val="277"/>
        </w:trPr>
        <w:tc>
          <w:tcPr>
            <w:tcW w:w="2129" w:type="dxa"/>
          </w:tcPr>
          <w:p w14:paraId="6F13D724" w14:textId="49B077AA" w:rsidR="00937A69" w:rsidRPr="00B807F8" w:rsidRDefault="00B807F8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 w:rsidRPr="00B807F8">
              <w:rPr>
                <w:b/>
                <w:sz w:val="24"/>
                <w:lang w:val="en-US"/>
              </w:rPr>
              <w:t>DIUMBA</w:t>
            </w:r>
          </w:p>
        </w:tc>
        <w:tc>
          <w:tcPr>
            <w:tcW w:w="13497" w:type="dxa"/>
          </w:tcPr>
          <w:p w14:paraId="67317364" w14:textId="3D8EBBFB" w:rsidR="00937A69" w:rsidRPr="00B807F8" w:rsidRDefault="00B807F8">
            <w:pPr>
              <w:pStyle w:val="TableParagraph"/>
              <w:spacing w:line="258" w:lineRule="exact"/>
              <w:jc w:val="left"/>
              <w:rPr>
                <w:sz w:val="24"/>
                <w:lang w:val="en-US"/>
              </w:rPr>
            </w:pPr>
            <w:r w:rsidRPr="00B807F8">
              <w:rPr>
                <w:sz w:val="24"/>
                <w:lang w:val="en-US"/>
              </w:rPr>
              <w:t>Department of Inventions, Utility Models and Breeding Achievements</w:t>
            </w:r>
          </w:p>
        </w:tc>
      </w:tr>
      <w:tr w:rsidR="00937A69" w:rsidRPr="00736C39" w14:paraId="469C5E08" w14:textId="77777777">
        <w:trPr>
          <w:trHeight w:val="275"/>
        </w:trPr>
        <w:tc>
          <w:tcPr>
            <w:tcW w:w="2129" w:type="dxa"/>
          </w:tcPr>
          <w:p w14:paraId="6DD32814" w14:textId="74ADE0C8" w:rsidR="00937A69" w:rsidRPr="00B807F8" w:rsidRDefault="004534DC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 w:rsidRPr="00B807F8">
              <w:rPr>
                <w:b/>
                <w:sz w:val="24"/>
                <w:lang w:val="en-US"/>
              </w:rPr>
              <w:t>DSRPR</w:t>
            </w:r>
          </w:p>
        </w:tc>
        <w:tc>
          <w:tcPr>
            <w:tcW w:w="13497" w:type="dxa"/>
          </w:tcPr>
          <w:p w14:paraId="58B5842B" w14:textId="1B60B162" w:rsidR="00937A69" w:rsidRPr="0057034C" w:rsidRDefault="00B807F8">
            <w:pPr>
              <w:pStyle w:val="TableParagraph"/>
              <w:spacing w:line="256" w:lineRule="exact"/>
              <w:jc w:val="left"/>
              <w:rPr>
                <w:sz w:val="24"/>
                <w:lang w:val="en-US"/>
              </w:rPr>
            </w:pPr>
            <w:r w:rsidRPr="00B807F8">
              <w:rPr>
                <w:sz w:val="24"/>
                <w:lang w:val="en-US"/>
              </w:rPr>
              <w:t>Department of State Registers, Publication and Registration</w:t>
            </w:r>
          </w:p>
        </w:tc>
      </w:tr>
      <w:tr w:rsidR="00937A69" w:rsidRPr="00736C39" w14:paraId="60B07BB5" w14:textId="77777777">
        <w:trPr>
          <w:trHeight w:val="275"/>
        </w:trPr>
        <w:tc>
          <w:tcPr>
            <w:tcW w:w="2129" w:type="dxa"/>
          </w:tcPr>
          <w:p w14:paraId="77D02EC5" w14:textId="28FB95EA" w:rsidR="00937A69" w:rsidRPr="00B807F8" w:rsidRDefault="004534DC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 w:rsidRPr="00B807F8">
              <w:rPr>
                <w:b/>
                <w:sz w:val="24"/>
              </w:rPr>
              <w:t>OHRM</w:t>
            </w:r>
          </w:p>
        </w:tc>
        <w:tc>
          <w:tcPr>
            <w:tcW w:w="13497" w:type="dxa"/>
          </w:tcPr>
          <w:p w14:paraId="089F41EB" w14:textId="658B340E" w:rsidR="00937A69" w:rsidRPr="00B807F8" w:rsidRDefault="00B807F8">
            <w:pPr>
              <w:pStyle w:val="TableParagraph"/>
              <w:spacing w:line="256" w:lineRule="exact"/>
              <w:jc w:val="left"/>
              <w:rPr>
                <w:sz w:val="24"/>
                <w:lang w:val="en-US"/>
              </w:rPr>
            </w:pPr>
            <w:r w:rsidRPr="00B807F8">
              <w:rPr>
                <w:sz w:val="24"/>
                <w:lang w:val="en-US"/>
              </w:rPr>
              <w:t>Office of Human Resources Management</w:t>
            </w:r>
          </w:p>
        </w:tc>
      </w:tr>
      <w:tr w:rsidR="00937A69" w:rsidRPr="00736C39" w14:paraId="3151AA11" w14:textId="77777777">
        <w:trPr>
          <w:trHeight w:val="275"/>
        </w:trPr>
        <w:tc>
          <w:tcPr>
            <w:tcW w:w="2129" w:type="dxa"/>
          </w:tcPr>
          <w:p w14:paraId="6D86B674" w14:textId="11AF7C06" w:rsidR="00937A69" w:rsidRPr="00B807F8" w:rsidRDefault="00B807F8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 w:rsidRPr="00B807F8">
              <w:rPr>
                <w:b/>
                <w:sz w:val="24"/>
              </w:rPr>
              <w:t>OEPSM</w:t>
            </w:r>
          </w:p>
        </w:tc>
        <w:tc>
          <w:tcPr>
            <w:tcW w:w="13497" w:type="dxa"/>
          </w:tcPr>
          <w:p w14:paraId="641268F7" w14:textId="3F1B2BC4" w:rsidR="00937A69" w:rsidRPr="0057034C" w:rsidRDefault="00B807F8">
            <w:pPr>
              <w:pStyle w:val="TableParagraph"/>
              <w:spacing w:line="256" w:lineRule="exact"/>
              <w:jc w:val="left"/>
              <w:rPr>
                <w:sz w:val="24"/>
                <w:lang w:val="en-US"/>
              </w:rPr>
            </w:pPr>
            <w:r w:rsidRPr="00B807F8">
              <w:rPr>
                <w:sz w:val="24"/>
                <w:lang w:val="en-US"/>
              </w:rPr>
              <w:t>Office of Expertise and Public Services Monitoring</w:t>
            </w:r>
          </w:p>
        </w:tc>
      </w:tr>
      <w:tr w:rsidR="00937A69" w14:paraId="2B58539F" w14:textId="77777777">
        <w:trPr>
          <w:trHeight w:val="275"/>
        </w:trPr>
        <w:tc>
          <w:tcPr>
            <w:tcW w:w="2129" w:type="dxa"/>
          </w:tcPr>
          <w:p w14:paraId="24F61BF4" w14:textId="2EEA98EC" w:rsidR="00937A69" w:rsidRPr="00B807F8" w:rsidRDefault="004534DC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 w:rsidRPr="00B807F8">
              <w:rPr>
                <w:b/>
                <w:sz w:val="24"/>
                <w:lang w:val="en-US"/>
              </w:rPr>
              <w:t>OLS</w:t>
            </w:r>
          </w:p>
        </w:tc>
        <w:tc>
          <w:tcPr>
            <w:tcW w:w="13497" w:type="dxa"/>
          </w:tcPr>
          <w:p w14:paraId="109B27F3" w14:textId="3FEEA1C2" w:rsidR="00937A69" w:rsidRDefault="00B807F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 w:rsidRPr="00B807F8">
              <w:rPr>
                <w:sz w:val="24"/>
              </w:rPr>
              <w:t>Office</w:t>
            </w:r>
            <w:proofErr w:type="spellEnd"/>
            <w:r w:rsidRPr="00B807F8">
              <w:rPr>
                <w:sz w:val="24"/>
              </w:rPr>
              <w:t xml:space="preserve"> </w:t>
            </w:r>
            <w:proofErr w:type="spellStart"/>
            <w:r w:rsidRPr="00B807F8">
              <w:rPr>
                <w:sz w:val="24"/>
              </w:rPr>
              <w:t>of</w:t>
            </w:r>
            <w:proofErr w:type="spellEnd"/>
            <w:r w:rsidRPr="00B807F8">
              <w:rPr>
                <w:sz w:val="24"/>
              </w:rPr>
              <w:t xml:space="preserve"> </w:t>
            </w:r>
            <w:proofErr w:type="spellStart"/>
            <w:r w:rsidRPr="00B807F8">
              <w:rPr>
                <w:sz w:val="24"/>
              </w:rPr>
              <w:t>Legal</w:t>
            </w:r>
            <w:proofErr w:type="spellEnd"/>
            <w:r w:rsidRPr="00B807F8">
              <w:rPr>
                <w:sz w:val="24"/>
              </w:rPr>
              <w:t xml:space="preserve"> </w:t>
            </w:r>
            <w:proofErr w:type="spellStart"/>
            <w:r w:rsidRPr="00B807F8">
              <w:rPr>
                <w:sz w:val="24"/>
              </w:rPr>
              <w:t>Support</w:t>
            </w:r>
            <w:proofErr w:type="spellEnd"/>
          </w:p>
        </w:tc>
      </w:tr>
      <w:tr w:rsidR="00937A69" w:rsidRPr="00736C39" w14:paraId="0909DCED" w14:textId="77777777">
        <w:trPr>
          <w:trHeight w:val="275"/>
        </w:trPr>
        <w:tc>
          <w:tcPr>
            <w:tcW w:w="2129" w:type="dxa"/>
          </w:tcPr>
          <w:p w14:paraId="768CB308" w14:textId="64FA70B7" w:rsidR="00937A69" w:rsidRPr="00B807F8" w:rsidRDefault="004534DC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 w:rsidRPr="00B807F8">
              <w:rPr>
                <w:b/>
                <w:sz w:val="24"/>
                <w:lang w:val="en-US"/>
              </w:rPr>
              <w:t>DICD</w:t>
            </w:r>
          </w:p>
        </w:tc>
        <w:tc>
          <w:tcPr>
            <w:tcW w:w="13497" w:type="dxa"/>
          </w:tcPr>
          <w:p w14:paraId="0EBD238F" w14:textId="3CC684D0" w:rsidR="00937A69" w:rsidRPr="0057034C" w:rsidRDefault="00B807F8">
            <w:pPr>
              <w:pStyle w:val="TableParagraph"/>
              <w:spacing w:line="256" w:lineRule="exact"/>
              <w:jc w:val="left"/>
              <w:rPr>
                <w:sz w:val="24"/>
                <w:lang w:val="en-US"/>
              </w:rPr>
            </w:pPr>
            <w:r w:rsidRPr="00B807F8">
              <w:rPr>
                <w:sz w:val="24"/>
                <w:lang w:val="en-US"/>
              </w:rPr>
              <w:t>Development and International Cooperation Directorate</w:t>
            </w:r>
          </w:p>
        </w:tc>
      </w:tr>
      <w:tr w:rsidR="00937A69" w:rsidRPr="00736C39" w14:paraId="782D69E4" w14:textId="77777777">
        <w:trPr>
          <w:trHeight w:val="277"/>
        </w:trPr>
        <w:tc>
          <w:tcPr>
            <w:tcW w:w="2129" w:type="dxa"/>
          </w:tcPr>
          <w:p w14:paraId="5A6D1782" w14:textId="6E47316B" w:rsidR="00937A69" w:rsidRPr="00B807F8" w:rsidRDefault="00B807F8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 w:rsidRPr="00B807F8">
              <w:rPr>
                <w:b/>
                <w:sz w:val="24"/>
              </w:rPr>
              <w:t>DPI</w:t>
            </w:r>
            <w:r w:rsidR="00277737">
              <w:rPr>
                <w:b/>
                <w:sz w:val="24"/>
                <w:lang w:val="en-US"/>
              </w:rPr>
              <w:t>A</w:t>
            </w:r>
            <w:r w:rsidRPr="00B807F8">
              <w:rPr>
                <w:b/>
                <w:sz w:val="24"/>
              </w:rPr>
              <w:t>ES</w:t>
            </w:r>
          </w:p>
        </w:tc>
        <w:tc>
          <w:tcPr>
            <w:tcW w:w="13497" w:type="dxa"/>
          </w:tcPr>
          <w:p w14:paraId="262BC4E6" w14:textId="0B4086BF" w:rsidR="00937A69" w:rsidRPr="0057034C" w:rsidRDefault="00D27F6C">
            <w:pPr>
              <w:pStyle w:val="TableParagraph"/>
              <w:spacing w:line="258" w:lineRule="exact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Division</w:t>
            </w:r>
            <w:r w:rsidR="0057034C" w:rsidRPr="0057034C">
              <w:rPr>
                <w:sz w:val="24"/>
                <w:lang w:val="en-US"/>
              </w:rPr>
              <w:t xml:space="preserve"> of Patent Information and Automation of Examination Stages</w:t>
            </w:r>
          </w:p>
        </w:tc>
      </w:tr>
      <w:tr w:rsidR="00937A69" w:rsidRPr="00736C39" w14:paraId="3322A408" w14:textId="77777777">
        <w:trPr>
          <w:trHeight w:val="276"/>
        </w:trPr>
        <w:tc>
          <w:tcPr>
            <w:tcW w:w="2129" w:type="dxa"/>
          </w:tcPr>
          <w:p w14:paraId="014454D4" w14:textId="78F87255" w:rsidR="00937A69" w:rsidRPr="00277737" w:rsidRDefault="00277737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DCAR</w:t>
            </w:r>
          </w:p>
        </w:tc>
        <w:tc>
          <w:tcPr>
            <w:tcW w:w="13497" w:type="dxa"/>
          </w:tcPr>
          <w:p w14:paraId="35770C61" w14:textId="5A5DC92A" w:rsidR="00937A69" w:rsidRPr="00277737" w:rsidRDefault="00D27F6C">
            <w:pPr>
              <w:pStyle w:val="TableParagraph"/>
              <w:spacing w:line="256" w:lineRule="exact"/>
              <w:jc w:val="left"/>
              <w:rPr>
                <w:sz w:val="24"/>
                <w:lang w:val="en-US"/>
              </w:rPr>
            </w:pPr>
            <w:r w:rsidRPr="00D27F6C">
              <w:rPr>
                <w:sz w:val="24"/>
                <w:lang w:val="en-US"/>
              </w:rPr>
              <w:t>Division of Correspondence and Archive Records</w:t>
            </w:r>
          </w:p>
        </w:tc>
      </w:tr>
      <w:tr w:rsidR="00937A69" w14:paraId="2A16C711" w14:textId="77777777">
        <w:trPr>
          <w:trHeight w:val="275"/>
        </w:trPr>
        <w:tc>
          <w:tcPr>
            <w:tcW w:w="2129" w:type="dxa"/>
          </w:tcPr>
          <w:p w14:paraId="52FB8E16" w14:textId="77777777" w:rsidR="00937A69" w:rsidRPr="00B807F8" w:rsidRDefault="00736C3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 w:rsidRPr="00B807F8">
              <w:rPr>
                <w:b/>
                <w:sz w:val="24"/>
              </w:rPr>
              <w:t>IPRC</w:t>
            </w:r>
          </w:p>
        </w:tc>
        <w:tc>
          <w:tcPr>
            <w:tcW w:w="13497" w:type="dxa"/>
          </w:tcPr>
          <w:p w14:paraId="1786D143" w14:textId="77777777" w:rsidR="00937A69" w:rsidRDefault="00736C3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IPR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</w:tr>
    </w:tbl>
    <w:p w14:paraId="46DF94D7" w14:textId="31478650" w:rsidR="00431C60" w:rsidRDefault="00431C60"/>
    <w:p w14:paraId="1FF86AFB" w14:textId="77777777" w:rsidR="0057034C" w:rsidRDefault="0057034C"/>
    <w:sectPr w:rsidR="0057034C">
      <w:pgSz w:w="16840" w:h="11910" w:orient="landscape"/>
      <w:pgMar w:top="840" w:right="1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69"/>
    <w:rsid w:val="00277737"/>
    <w:rsid w:val="003123B4"/>
    <w:rsid w:val="00336FE3"/>
    <w:rsid w:val="00345F8E"/>
    <w:rsid w:val="00405B99"/>
    <w:rsid w:val="00431C60"/>
    <w:rsid w:val="004534DC"/>
    <w:rsid w:val="00512D21"/>
    <w:rsid w:val="0057034C"/>
    <w:rsid w:val="00736C39"/>
    <w:rsid w:val="00841DAC"/>
    <w:rsid w:val="00916B01"/>
    <w:rsid w:val="00937A69"/>
    <w:rsid w:val="00B807F8"/>
    <w:rsid w:val="00BB2BAE"/>
    <w:rsid w:val="00CD59E5"/>
    <w:rsid w:val="00D27F6C"/>
    <w:rsid w:val="00D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F620"/>
  <w15:docId w15:val="{9D533563-0364-714F-AADE-28ADA8CF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Хабиденова А.А.</dc:creator>
  <cp:lastModifiedBy>Мейрманова Данагуль Галымжановна</cp:lastModifiedBy>
  <cp:revision>3</cp:revision>
  <dcterms:created xsi:type="dcterms:W3CDTF">2023-02-13T10:23:00Z</dcterms:created>
  <dcterms:modified xsi:type="dcterms:W3CDTF">2023-02-15T09:52:00Z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