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0B2" w:rsidRDefault="0066413B">
      <w:pPr>
        <w:pStyle w:val="a4"/>
        <w:numPr>
          <w:ilvl w:val="0"/>
          <w:numId w:val="1"/>
        </w:numPr>
        <w:tabs>
          <w:tab w:val="left" w:pos="1180"/>
        </w:tabs>
        <w:spacing w:before="73"/>
        <w:ind w:left="1180" w:hanging="259"/>
        <w:jc w:val="left"/>
      </w:pPr>
      <w:r>
        <w:t>Пошлины,</w:t>
      </w:r>
      <w:r>
        <w:rPr>
          <w:spacing w:val="-5"/>
        </w:rPr>
        <w:t xml:space="preserve"> </w:t>
      </w:r>
      <w:r>
        <w:t>оплачиваемые</w:t>
      </w:r>
      <w:r>
        <w:rPr>
          <w:spacing w:val="-4"/>
        </w:rPr>
        <w:t xml:space="preserve"> </w:t>
      </w:r>
      <w:r>
        <w:t>в РГП</w:t>
      </w:r>
      <w:r>
        <w:rPr>
          <w:spacing w:val="-3"/>
        </w:rPr>
        <w:t xml:space="preserve"> </w:t>
      </w:r>
      <w:r>
        <w:t>«НИИС»,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подаче</w:t>
      </w:r>
      <w:r>
        <w:rPr>
          <w:spacing w:val="-3"/>
        </w:rPr>
        <w:t xml:space="preserve"> </w:t>
      </w:r>
      <w:r>
        <w:t>евразийской</w:t>
      </w:r>
      <w:r>
        <w:rPr>
          <w:spacing w:val="-2"/>
        </w:rPr>
        <w:t xml:space="preserve"> заявки</w:t>
      </w:r>
    </w:p>
    <w:p w:rsidR="006510B2" w:rsidRDefault="006510B2">
      <w:pPr>
        <w:spacing w:before="6"/>
        <w:rPr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2"/>
        <w:gridCol w:w="1462"/>
        <w:gridCol w:w="1438"/>
        <w:gridCol w:w="1429"/>
        <w:gridCol w:w="2410"/>
      </w:tblGrid>
      <w:tr w:rsidR="006510B2">
        <w:trPr>
          <w:trHeight w:val="2070"/>
        </w:trPr>
        <w:tc>
          <w:tcPr>
            <w:tcW w:w="3502" w:type="dxa"/>
          </w:tcPr>
          <w:p w:rsidR="006510B2" w:rsidRDefault="0066413B">
            <w:pPr>
              <w:pStyle w:val="TableParagraph"/>
              <w:spacing w:line="275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платежа</w:t>
            </w:r>
          </w:p>
        </w:tc>
        <w:tc>
          <w:tcPr>
            <w:tcW w:w="1462" w:type="dxa"/>
          </w:tcPr>
          <w:p w:rsidR="006510B2" w:rsidRDefault="006510B2">
            <w:pPr>
              <w:pStyle w:val="TableParagraph"/>
              <w:rPr>
                <w:b/>
                <w:sz w:val="20"/>
              </w:rPr>
            </w:pPr>
          </w:p>
          <w:p w:rsidR="006510B2" w:rsidRDefault="006510B2">
            <w:pPr>
              <w:pStyle w:val="TableParagraph"/>
              <w:spacing w:before="226"/>
              <w:rPr>
                <w:b/>
                <w:sz w:val="20"/>
              </w:rPr>
            </w:pPr>
          </w:p>
          <w:p w:rsidR="006510B2" w:rsidRDefault="0066413B">
            <w:pPr>
              <w:pStyle w:val="TableParagraph"/>
              <w:spacing w:before="1"/>
              <w:ind w:left="158" w:firstLine="4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юридических</w:t>
            </w:r>
          </w:p>
          <w:p w:rsidR="006510B2" w:rsidRDefault="0066413B">
            <w:pPr>
              <w:pStyle w:val="TableParagraph"/>
              <w:spacing w:line="228" w:lineRule="exact"/>
              <w:ind w:left="573"/>
              <w:rPr>
                <w:sz w:val="20"/>
              </w:rPr>
            </w:pPr>
            <w:r>
              <w:rPr>
                <w:spacing w:val="-5"/>
                <w:sz w:val="20"/>
              </w:rPr>
              <w:t>лиц</w:t>
            </w:r>
          </w:p>
        </w:tc>
        <w:tc>
          <w:tcPr>
            <w:tcW w:w="1438" w:type="dxa"/>
          </w:tcPr>
          <w:p w:rsidR="006510B2" w:rsidRDefault="006510B2">
            <w:pPr>
              <w:pStyle w:val="TableParagraph"/>
              <w:spacing w:before="226"/>
              <w:rPr>
                <w:b/>
                <w:sz w:val="20"/>
              </w:rPr>
            </w:pPr>
          </w:p>
          <w:p w:rsidR="006510B2" w:rsidRDefault="0066413B">
            <w:pPr>
              <w:pStyle w:val="TableParagraph"/>
              <w:ind w:left="37" w:right="18"/>
              <w:jc w:val="center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субъектов малого и </w:t>
            </w:r>
            <w:r>
              <w:rPr>
                <w:spacing w:val="-2"/>
                <w:sz w:val="20"/>
              </w:rPr>
              <w:t xml:space="preserve">среднего </w:t>
            </w:r>
            <w:r>
              <w:rPr>
                <w:sz w:val="20"/>
              </w:rPr>
              <w:t xml:space="preserve">бизнеса – </w:t>
            </w:r>
            <w:r>
              <w:rPr>
                <w:spacing w:val="-2"/>
                <w:sz w:val="20"/>
              </w:rPr>
              <w:t>резидентов</w:t>
            </w:r>
          </w:p>
        </w:tc>
        <w:tc>
          <w:tcPr>
            <w:tcW w:w="1429" w:type="dxa"/>
          </w:tcPr>
          <w:p w:rsidR="006510B2" w:rsidRDefault="006510B2">
            <w:pPr>
              <w:pStyle w:val="TableParagraph"/>
              <w:rPr>
                <w:b/>
                <w:sz w:val="20"/>
              </w:rPr>
            </w:pPr>
          </w:p>
          <w:p w:rsidR="006510B2" w:rsidRDefault="006510B2">
            <w:pPr>
              <w:pStyle w:val="TableParagraph"/>
              <w:spacing w:before="226"/>
              <w:rPr>
                <w:b/>
                <w:sz w:val="20"/>
              </w:rPr>
            </w:pPr>
          </w:p>
          <w:p w:rsidR="006510B2" w:rsidRDefault="0066413B">
            <w:pPr>
              <w:pStyle w:val="TableParagraph"/>
              <w:spacing w:before="1"/>
              <w:ind w:left="210" w:firstLine="33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физических</w:t>
            </w:r>
          </w:p>
          <w:p w:rsidR="006510B2" w:rsidRDefault="0066413B">
            <w:pPr>
              <w:pStyle w:val="TableParagraph"/>
              <w:spacing w:line="228" w:lineRule="exact"/>
              <w:ind w:left="556"/>
              <w:rPr>
                <w:sz w:val="20"/>
              </w:rPr>
            </w:pPr>
            <w:r>
              <w:rPr>
                <w:spacing w:val="-5"/>
                <w:sz w:val="20"/>
              </w:rPr>
              <w:t>лиц</w:t>
            </w:r>
          </w:p>
        </w:tc>
        <w:tc>
          <w:tcPr>
            <w:tcW w:w="2410" w:type="dxa"/>
          </w:tcPr>
          <w:p w:rsidR="0060075F" w:rsidRDefault="0060075F" w:rsidP="0060075F">
            <w:pPr>
              <w:pStyle w:val="TableParagraph"/>
              <w:spacing w:line="214" w:lineRule="exact"/>
              <w:ind w:left="65" w:right="54"/>
              <w:jc w:val="center"/>
              <w:rPr>
                <w:sz w:val="20"/>
                <w:szCs w:val="20"/>
              </w:rPr>
            </w:pPr>
          </w:p>
          <w:p w:rsidR="0060075F" w:rsidRDefault="0060075F" w:rsidP="0060075F">
            <w:pPr>
              <w:pStyle w:val="TableParagraph"/>
              <w:spacing w:line="214" w:lineRule="exact"/>
              <w:ind w:left="65" w:right="54"/>
              <w:jc w:val="center"/>
              <w:rPr>
                <w:sz w:val="20"/>
                <w:szCs w:val="20"/>
              </w:rPr>
            </w:pPr>
          </w:p>
          <w:p w:rsidR="006510B2" w:rsidRDefault="00815891" w:rsidP="0060075F">
            <w:pPr>
              <w:pStyle w:val="TableParagraph"/>
              <w:spacing w:line="214" w:lineRule="exact"/>
              <w:ind w:left="65" w:right="54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Для заявителей, относящихся к льготной категории лиц согласно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 xml:space="preserve">. 1.1) и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 3.1) Приложения 2 к приказу</w:t>
            </w:r>
          </w:p>
        </w:tc>
      </w:tr>
      <w:tr w:rsidR="00CB574C" w:rsidTr="00357343">
        <w:trPr>
          <w:trHeight w:val="851"/>
        </w:trPr>
        <w:tc>
          <w:tcPr>
            <w:tcW w:w="3502" w:type="dxa"/>
          </w:tcPr>
          <w:p w:rsidR="00CB574C" w:rsidRDefault="00CB574C" w:rsidP="00CB574C">
            <w:pPr>
              <w:pStyle w:val="TableParagraph"/>
              <w:spacing w:before="142"/>
              <w:ind w:left="107"/>
              <w:rPr>
                <w:sz w:val="24"/>
              </w:rPr>
            </w:pPr>
            <w:r>
              <w:rPr>
                <w:sz w:val="24"/>
              </w:rPr>
              <w:t>Обработка,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B574C" w:rsidRDefault="00CB574C" w:rsidP="00CB57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пересылка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евразийской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заявки</w:t>
            </w:r>
          </w:p>
        </w:tc>
        <w:tc>
          <w:tcPr>
            <w:tcW w:w="1462" w:type="dxa"/>
            <w:vAlign w:val="center"/>
          </w:tcPr>
          <w:p w:rsidR="00CB574C" w:rsidRDefault="00CB574C" w:rsidP="00CB574C">
            <w:pPr>
              <w:jc w:val="center"/>
              <w:rPr>
                <w:color w:val="000000"/>
              </w:rPr>
            </w:pPr>
            <w:r w:rsidRPr="00165F15">
              <w:rPr>
                <w:color w:val="000000"/>
              </w:rPr>
              <w:t>4 660,88</w:t>
            </w:r>
          </w:p>
          <w:p w:rsidR="00CB574C" w:rsidRPr="00CB574C" w:rsidRDefault="00CB574C" w:rsidP="00CB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тенге</w:t>
            </w:r>
          </w:p>
        </w:tc>
        <w:tc>
          <w:tcPr>
            <w:tcW w:w="1438" w:type="dxa"/>
            <w:vAlign w:val="center"/>
          </w:tcPr>
          <w:p w:rsidR="00CB574C" w:rsidRDefault="00CB574C" w:rsidP="00CB574C">
            <w:pPr>
              <w:jc w:val="center"/>
              <w:rPr>
                <w:color w:val="000000"/>
              </w:rPr>
            </w:pPr>
            <w:r w:rsidRPr="00165F15">
              <w:rPr>
                <w:color w:val="000000"/>
              </w:rPr>
              <w:t>4 660,88</w:t>
            </w:r>
          </w:p>
          <w:p w:rsidR="00CB574C" w:rsidRPr="00165F15" w:rsidRDefault="00CB574C" w:rsidP="00CB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тенге</w:t>
            </w:r>
          </w:p>
        </w:tc>
        <w:tc>
          <w:tcPr>
            <w:tcW w:w="1429" w:type="dxa"/>
            <w:vAlign w:val="center"/>
          </w:tcPr>
          <w:p w:rsidR="00CB574C" w:rsidRDefault="00CB574C" w:rsidP="00CB574C">
            <w:pPr>
              <w:jc w:val="center"/>
              <w:rPr>
                <w:color w:val="000000"/>
              </w:rPr>
            </w:pPr>
            <w:r w:rsidRPr="00165F15">
              <w:rPr>
                <w:color w:val="000000"/>
              </w:rPr>
              <w:t>4 660,88</w:t>
            </w:r>
          </w:p>
          <w:p w:rsidR="00CB574C" w:rsidRPr="00165F15" w:rsidRDefault="00CB574C" w:rsidP="00CB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тенге</w:t>
            </w:r>
          </w:p>
        </w:tc>
        <w:tc>
          <w:tcPr>
            <w:tcW w:w="2410" w:type="dxa"/>
            <w:vAlign w:val="center"/>
          </w:tcPr>
          <w:p w:rsidR="00CB574C" w:rsidRDefault="00CB574C" w:rsidP="00CB574C">
            <w:pPr>
              <w:jc w:val="center"/>
              <w:rPr>
                <w:color w:val="000000"/>
              </w:rPr>
            </w:pPr>
            <w:r w:rsidRPr="00165F15">
              <w:rPr>
                <w:color w:val="000000"/>
              </w:rPr>
              <w:t>4660,88</w:t>
            </w:r>
          </w:p>
          <w:p w:rsidR="00CB574C" w:rsidRPr="00165F15" w:rsidRDefault="00CB574C" w:rsidP="00CB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тенге</w:t>
            </w:r>
          </w:p>
        </w:tc>
      </w:tr>
      <w:tr w:rsidR="00CB574C" w:rsidTr="003653FB">
        <w:trPr>
          <w:trHeight w:val="1242"/>
        </w:trPr>
        <w:tc>
          <w:tcPr>
            <w:tcW w:w="3502" w:type="dxa"/>
          </w:tcPr>
          <w:p w:rsidR="00CB574C" w:rsidRDefault="00CB574C" w:rsidP="00CB574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4"/>
              </w:rPr>
              <w:t>Изготовление копии приоритетного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0"/>
              </w:rPr>
              <w:t>(*при наличие предшествующей</w:t>
            </w:r>
          </w:p>
          <w:p w:rsidR="00CB574C" w:rsidRDefault="00CB574C" w:rsidP="00CB574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первоначальной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заявки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РГП</w:t>
            </w:r>
          </w:p>
          <w:p w:rsidR="00CB574C" w:rsidRDefault="00CB574C" w:rsidP="00CB574C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«НИИС»)</w:t>
            </w:r>
          </w:p>
        </w:tc>
        <w:tc>
          <w:tcPr>
            <w:tcW w:w="1462" w:type="dxa"/>
            <w:vAlign w:val="center"/>
          </w:tcPr>
          <w:p w:rsidR="00CB574C" w:rsidRDefault="00CB574C" w:rsidP="00CB574C">
            <w:pPr>
              <w:jc w:val="center"/>
              <w:rPr>
                <w:color w:val="000000"/>
              </w:rPr>
            </w:pPr>
            <w:r w:rsidRPr="00165F15">
              <w:rPr>
                <w:color w:val="000000"/>
              </w:rPr>
              <w:t>2 828,08</w:t>
            </w:r>
          </w:p>
          <w:p w:rsidR="00CB574C" w:rsidRPr="00165F15" w:rsidRDefault="00CB574C" w:rsidP="00CB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тенге</w:t>
            </w:r>
          </w:p>
        </w:tc>
        <w:tc>
          <w:tcPr>
            <w:tcW w:w="1438" w:type="dxa"/>
            <w:vAlign w:val="center"/>
          </w:tcPr>
          <w:p w:rsidR="00CB574C" w:rsidRDefault="00CB574C" w:rsidP="00CB574C">
            <w:pPr>
              <w:jc w:val="center"/>
              <w:rPr>
                <w:color w:val="000000"/>
              </w:rPr>
            </w:pPr>
            <w:r w:rsidRPr="00165F15">
              <w:rPr>
                <w:color w:val="000000"/>
              </w:rPr>
              <w:t>2 828,08</w:t>
            </w:r>
          </w:p>
          <w:p w:rsidR="00CB574C" w:rsidRPr="00165F15" w:rsidRDefault="00CB574C" w:rsidP="00CB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тенге</w:t>
            </w:r>
          </w:p>
        </w:tc>
        <w:tc>
          <w:tcPr>
            <w:tcW w:w="1429" w:type="dxa"/>
            <w:vAlign w:val="center"/>
          </w:tcPr>
          <w:p w:rsidR="00CB574C" w:rsidRDefault="00CB574C" w:rsidP="00CB574C">
            <w:pPr>
              <w:jc w:val="center"/>
              <w:rPr>
                <w:color w:val="000000"/>
              </w:rPr>
            </w:pPr>
            <w:r w:rsidRPr="00165F15">
              <w:rPr>
                <w:color w:val="000000"/>
              </w:rPr>
              <w:t>1 139,28</w:t>
            </w:r>
          </w:p>
          <w:p w:rsidR="00CB574C" w:rsidRPr="00165F15" w:rsidRDefault="00CB574C" w:rsidP="00CB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тенге</w:t>
            </w:r>
          </w:p>
        </w:tc>
        <w:tc>
          <w:tcPr>
            <w:tcW w:w="2410" w:type="dxa"/>
            <w:vAlign w:val="center"/>
          </w:tcPr>
          <w:p w:rsidR="00CB574C" w:rsidRDefault="00CB574C" w:rsidP="00CB574C">
            <w:pPr>
              <w:jc w:val="center"/>
              <w:rPr>
                <w:color w:val="000000"/>
              </w:rPr>
            </w:pPr>
            <w:r w:rsidRPr="00165F15">
              <w:rPr>
                <w:color w:val="000000"/>
              </w:rPr>
              <w:t>145,00</w:t>
            </w:r>
          </w:p>
          <w:p w:rsidR="00CB574C" w:rsidRPr="00165F15" w:rsidRDefault="00CB574C" w:rsidP="00CB5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тенге</w:t>
            </w:r>
          </w:p>
        </w:tc>
      </w:tr>
    </w:tbl>
    <w:p w:rsidR="006510B2" w:rsidRDefault="006510B2">
      <w:pPr>
        <w:rPr>
          <w:b/>
          <w:sz w:val="24"/>
        </w:rPr>
      </w:pPr>
    </w:p>
    <w:p w:rsidR="006510B2" w:rsidRDefault="006510B2">
      <w:pPr>
        <w:spacing w:before="96"/>
        <w:rPr>
          <w:b/>
          <w:sz w:val="24"/>
        </w:rPr>
      </w:pPr>
    </w:p>
    <w:p w:rsidR="006510B2" w:rsidRDefault="0066413B">
      <w:pPr>
        <w:pStyle w:val="a4"/>
        <w:numPr>
          <w:ilvl w:val="0"/>
          <w:numId w:val="1"/>
        </w:numPr>
        <w:tabs>
          <w:tab w:val="left" w:pos="1540"/>
        </w:tabs>
        <w:ind w:left="1540" w:hanging="258"/>
        <w:jc w:val="left"/>
      </w:pPr>
      <w:r>
        <w:t>Пошлины,</w:t>
      </w:r>
      <w:r>
        <w:rPr>
          <w:spacing w:val="-3"/>
        </w:rPr>
        <w:t xml:space="preserve"> </w:t>
      </w:r>
      <w:r>
        <w:t>оплачиваемые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ЕАПВ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подаче</w:t>
      </w:r>
      <w:r>
        <w:rPr>
          <w:spacing w:val="-3"/>
        </w:rPr>
        <w:t xml:space="preserve"> </w:t>
      </w:r>
      <w:r>
        <w:t>Евразийской</w:t>
      </w:r>
      <w:r>
        <w:rPr>
          <w:spacing w:val="-2"/>
        </w:rPr>
        <w:t xml:space="preserve"> заявки</w:t>
      </w:r>
    </w:p>
    <w:p w:rsidR="006510B2" w:rsidRDefault="006510B2">
      <w:pPr>
        <w:rPr>
          <w:b/>
          <w:sz w:val="20"/>
        </w:rPr>
      </w:pPr>
    </w:p>
    <w:p w:rsidR="006510B2" w:rsidRDefault="006510B2">
      <w:pPr>
        <w:spacing w:before="98"/>
        <w:rPr>
          <w:b/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6"/>
        <w:gridCol w:w="1705"/>
        <w:gridCol w:w="1708"/>
        <w:gridCol w:w="2446"/>
      </w:tblGrid>
      <w:tr w:rsidR="006510B2">
        <w:trPr>
          <w:trHeight w:val="898"/>
        </w:trPr>
        <w:tc>
          <w:tcPr>
            <w:tcW w:w="4346" w:type="dxa"/>
          </w:tcPr>
          <w:p w:rsidR="006510B2" w:rsidRDefault="0066413B">
            <w:pPr>
              <w:pStyle w:val="TableParagraph"/>
              <w:spacing w:before="44"/>
              <w:ind w:left="87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платежа</w:t>
            </w:r>
          </w:p>
        </w:tc>
        <w:tc>
          <w:tcPr>
            <w:tcW w:w="1705" w:type="dxa"/>
          </w:tcPr>
          <w:p w:rsidR="006510B2" w:rsidRDefault="0066413B">
            <w:pPr>
              <w:pStyle w:val="TableParagraph"/>
              <w:spacing w:before="40"/>
              <w:ind w:left="684" w:right="66" w:hanging="608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юридических </w:t>
            </w:r>
            <w:r>
              <w:rPr>
                <w:spacing w:val="-4"/>
                <w:sz w:val="20"/>
              </w:rPr>
              <w:t>лиц</w:t>
            </w:r>
          </w:p>
        </w:tc>
        <w:tc>
          <w:tcPr>
            <w:tcW w:w="1708" w:type="dxa"/>
          </w:tcPr>
          <w:p w:rsidR="006510B2" w:rsidRDefault="0066413B">
            <w:pPr>
              <w:pStyle w:val="TableParagraph"/>
              <w:spacing w:before="40"/>
              <w:ind w:left="666" w:right="154" w:hanging="533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физических </w:t>
            </w:r>
            <w:r>
              <w:rPr>
                <w:spacing w:val="-4"/>
                <w:sz w:val="20"/>
              </w:rPr>
              <w:t>лиц</w:t>
            </w:r>
          </w:p>
        </w:tc>
        <w:tc>
          <w:tcPr>
            <w:tcW w:w="2446" w:type="dxa"/>
          </w:tcPr>
          <w:p w:rsidR="006510B2" w:rsidRDefault="0066413B">
            <w:pPr>
              <w:pStyle w:val="TableParagraph"/>
              <w:spacing w:before="40"/>
              <w:ind w:left="44" w:right="96"/>
              <w:rPr>
                <w:sz w:val="20"/>
              </w:rPr>
            </w:pPr>
            <w:r>
              <w:rPr>
                <w:sz w:val="20"/>
              </w:rPr>
              <w:t>Государственные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научные и образовательные </w:t>
            </w:r>
            <w:r>
              <w:rPr>
                <w:spacing w:val="-2"/>
                <w:sz w:val="20"/>
              </w:rPr>
              <w:t>организации</w:t>
            </w:r>
          </w:p>
        </w:tc>
      </w:tr>
      <w:tr w:rsidR="006510B2">
        <w:trPr>
          <w:trHeight w:val="714"/>
        </w:trPr>
        <w:tc>
          <w:tcPr>
            <w:tcW w:w="4346" w:type="dxa"/>
          </w:tcPr>
          <w:p w:rsidR="006510B2" w:rsidRDefault="0066413B">
            <w:pPr>
              <w:pStyle w:val="TableParagraph"/>
              <w:spacing w:before="39"/>
              <w:ind w:left="45"/>
            </w:pPr>
            <w:r>
              <w:t>Единая</w:t>
            </w:r>
            <w:r>
              <w:rPr>
                <w:spacing w:val="-9"/>
              </w:rPr>
              <w:t xml:space="preserve"> </w:t>
            </w:r>
            <w:r>
              <w:t>процедурная</w:t>
            </w:r>
            <w:r>
              <w:rPr>
                <w:spacing w:val="-9"/>
              </w:rPr>
              <w:t xml:space="preserve"> </w:t>
            </w:r>
            <w:r>
              <w:t>пошлина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подачу евразийской заявки</w:t>
            </w:r>
          </w:p>
        </w:tc>
        <w:tc>
          <w:tcPr>
            <w:tcW w:w="1705" w:type="dxa"/>
          </w:tcPr>
          <w:p w:rsidR="006510B2" w:rsidRDefault="00DA19A6" w:rsidP="004F64B9">
            <w:pPr>
              <w:pStyle w:val="TableParagraph"/>
              <w:spacing w:before="154"/>
              <w:ind w:left="48"/>
              <w:rPr>
                <w:sz w:val="24"/>
              </w:rPr>
            </w:pPr>
            <w:r>
              <w:rPr>
                <w:sz w:val="24"/>
              </w:rPr>
              <w:t>63</w:t>
            </w:r>
            <w:r w:rsidR="004F64B9" w:rsidRPr="004F64B9">
              <w:rPr>
                <w:sz w:val="24"/>
              </w:rPr>
              <w:t>000</w:t>
            </w:r>
            <w:r w:rsidR="0066413B">
              <w:rPr>
                <w:sz w:val="24"/>
              </w:rPr>
              <w:t xml:space="preserve"> </w:t>
            </w:r>
            <w:r w:rsidR="0066413B">
              <w:rPr>
                <w:spacing w:val="-5"/>
                <w:sz w:val="24"/>
              </w:rPr>
              <w:t>RUR</w:t>
            </w:r>
          </w:p>
        </w:tc>
        <w:tc>
          <w:tcPr>
            <w:tcW w:w="1708" w:type="dxa"/>
          </w:tcPr>
          <w:p w:rsidR="006510B2" w:rsidRDefault="00DA19A6">
            <w:pPr>
              <w:pStyle w:val="TableParagraph"/>
              <w:spacing w:before="154"/>
              <w:ind w:left="47"/>
              <w:rPr>
                <w:sz w:val="24"/>
              </w:rPr>
            </w:pPr>
            <w:r>
              <w:rPr>
                <w:sz w:val="24"/>
                <w:lang w:val="kk-KZ"/>
              </w:rPr>
              <w:t>7</w:t>
            </w:r>
            <w:r w:rsidR="00815891">
              <w:rPr>
                <w:sz w:val="24"/>
              </w:rPr>
              <w:t>000</w:t>
            </w:r>
            <w:r w:rsidR="0066413B">
              <w:rPr>
                <w:sz w:val="24"/>
              </w:rPr>
              <w:t xml:space="preserve"> </w:t>
            </w:r>
            <w:r w:rsidR="0066413B">
              <w:rPr>
                <w:spacing w:val="-5"/>
                <w:sz w:val="24"/>
              </w:rPr>
              <w:t>RUR</w:t>
            </w:r>
          </w:p>
        </w:tc>
        <w:tc>
          <w:tcPr>
            <w:tcW w:w="2446" w:type="dxa"/>
          </w:tcPr>
          <w:p w:rsidR="006510B2" w:rsidRDefault="00DA19A6">
            <w:pPr>
              <w:pStyle w:val="TableParagraph"/>
              <w:spacing w:before="154"/>
              <w:ind w:left="536"/>
              <w:rPr>
                <w:sz w:val="24"/>
              </w:rPr>
            </w:pPr>
            <w:r>
              <w:rPr>
                <w:sz w:val="24"/>
                <w:lang w:val="kk-KZ"/>
              </w:rPr>
              <w:t>21</w:t>
            </w:r>
            <w:r w:rsidR="001A594C">
              <w:rPr>
                <w:sz w:val="24"/>
                <w:lang w:val="kk-KZ"/>
              </w:rPr>
              <w:t>000</w:t>
            </w:r>
            <w:r w:rsidR="0066413B">
              <w:rPr>
                <w:sz w:val="24"/>
              </w:rPr>
              <w:t xml:space="preserve"> </w:t>
            </w:r>
            <w:r w:rsidR="0066413B">
              <w:rPr>
                <w:spacing w:val="-5"/>
                <w:sz w:val="24"/>
              </w:rPr>
              <w:t>RUR</w:t>
            </w:r>
          </w:p>
        </w:tc>
      </w:tr>
      <w:tr w:rsidR="006510B2">
        <w:trPr>
          <w:trHeight w:val="716"/>
        </w:trPr>
        <w:tc>
          <w:tcPr>
            <w:tcW w:w="4346" w:type="dxa"/>
          </w:tcPr>
          <w:p w:rsidR="006510B2" w:rsidRDefault="0066413B">
            <w:pPr>
              <w:pStyle w:val="TableParagraph"/>
              <w:spacing w:before="39"/>
              <w:ind w:left="45"/>
            </w:pPr>
            <w:r>
              <w:t>Пошлина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t>экспертизы</w:t>
            </w:r>
            <w:r>
              <w:rPr>
                <w:spacing w:val="-9"/>
              </w:rPr>
              <w:t xml:space="preserve"> </w:t>
            </w:r>
            <w:bookmarkStart w:id="0" w:name="_GoBack"/>
            <w:bookmarkEnd w:id="0"/>
            <w:r>
              <w:t>по существу за один объект</w:t>
            </w:r>
          </w:p>
        </w:tc>
        <w:tc>
          <w:tcPr>
            <w:tcW w:w="1705" w:type="dxa"/>
          </w:tcPr>
          <w:p w:rsidR="006510B2" w:rsidRDefault="00DA19A6">
            <w:pPr>
              <w:pStyle w:val="TableParagraph"/>
              <w:spacing w:before="154"/>
              <w:ind w:left="48"/>
              <w:rPr>
                <w:sz w:val="24"/>
              </w:rPr>
            </w:pPr>
            <w:r>
              <w:rPr>
                <w:sz w:val="24"/>
              </w:rPr>
              <w:t>63</w:t>
            </w:r>
            <w:r w:rsidR="004F64B9" w:rsidRPr="004F64B9">
              <w:rPr>
                <w:sz w:val="24"/>
              </w:rPr>
              <w:t>000</w:t>
            </w:r>
            <w:r w:rsidR="0066413B">
              <w:rPr>
                <w:sz w:val="24"/>
              </w:rPr>
              <w:t xml:space="preserve"> </w:t>
            </w:r>
            <w:r w:rsidR="0066413B">
              <w:rPr>
                <w:spacing w:val="-5"/>
                <w:sz w:val="24"/>
              </w:rPr>
              <w:t>RUR</w:t>
            </w:r>
          </w:p>
        </w:tc>
        <w:tc>
          <w:tcPr>
            <w:tcW w:w="1708" w:type="dxa"/>
          </w:tcPr>
          <w:p w:rsidR="006510B2" w:rsidRDefault="00DA19A6">
            <w:pPr>
              <w:pStyle w:val="TableParagraph"/>
              <w:spacing w:before="154"/>
              <w:ind w:left="47"/>
              <w:rPr>
                <w:sz w:val="24"/>
              </w:rPr>
            </w:pPr>
            <w:r>
              <w:rPr>
                <w:sz w:val="24"/>
              </w:rPr>
              <w:t>7</w:t>
            </w:r>
            <w:r w:rsidR="0066413B">
              <w:rPr>
                <w:sz w:val="24"/>
              </w:rPr>
              <w:t xml:space="preserve">000 </w:t>
            </w:r>
            <w:r w:rsidR="0066413B">
              <w:rPr>
                <w:spacing w:val="-5"/>
                <w:sz w:val="24"/>
              </w:rPr>
              <w:t>RUR</w:t>
            </w:r>
          </w:p>
        </w:tc>
        <w:tc>
          <w:tcPr>
            <w:tcW w:w="2446" w:type="dxa"/>
          </w:tcPr>
          <w:p w:rsidR="006510B2" w:rsidRDefault="00DA19A6">
            <w:pPr>
              <w:pStyle w:val="TableParagraph"/>
              <w:spacing w:before="154"/>
              <w:ind w:left="509"/>
              <w:rPr>
                <w:sz w:val="24"/>
              </w:rPr>
            </w:pPr>
            <w:r>
              <w:rPr>
                <w:sz w:val="24"/>
              </w:rPr>
              <w:t>21</w:t>
            </w:r>
            <w:r w:rsidR="0066413B">
              <w:rPr>
                <w:sz w:val="24"/>
              </w:rPr>
              <w:t xml:space="preserve">000 </w:t>
            </w:r>
            <w:r w:rsidR="0066413B">
              <w:rPr>
                <w:spacing w:val="-5"/>
                <w:sz w:val="24"/>
              </w:rPr>
              <w:t>RUR</w:t>
            </w:r>
          </w:p>
        </w:tc>
      </w:tr>
    </w:tbl>
    <w:p w:rsidR="006510B2" w:rsidRDefault="006510B2">
      <w:pPr>
        <w:spacing w:before="22"/>
        <w:rPr>
          <w:b/>
        </w:rPr>
      </w:pPr>
    </w:p>
    <w:p w:rsidR="006510B2" w:rsidRDefault="0066413B">
      <w:pPr>
        <w:ind w:left="1090"/>
        <w:rPr>
          <w:i/>
        </w:rPr>
      </w:pPr>
      <w:r>
        <w:rPr>
          <w:i/>
        </w:rPr>
        <w:t>Банковские</w:t>
      </w:r>
      <w:r>
        <w:rPr>
          <w:i/>
          <w:spacing w:val="-5"/>
        </w:rPr>
        <w:t xml:space="preserve"> </w:t>
      </w:r>
      <w:r>
        <w:rPr>
          <w:i/>
        </w:rPr>
        <w:t>реквизиты</w:t>
      </w:r>
      <w:r>
        <w:rPr>
          <w:i/>
          <w:spacing w:val="-6"/>
        </w:rPr>
        <w:t xml:space="preserve"> </w:t>
      </w:r>
      <w:r>
        <w:rPr>
          <w:i/>
        </w:rPr>
        <w:t>ЕАПО</w:t>
      </w:r>
      <w:r>
        <w:rPr>
          <w:i/>
          <w:spacing w:val="-6"/>
        </w:rPr>
        <w:t xml:space="preserve"> </w:t>
      </w:r>
      <w:r>
        <w:rPr>
          <w:i/>
        </w:rPr>
        <w:t>для</w:t>
      </w:r>
      <w:r>
        <w:rPr>
          <w:i/>
          <w:spacing w:val="-5"/>
        </w:rPr>
        <w:t xml:space="preserve"> </w:t>
      </w:r>
      <w:r>
        <w:rPr>
          <w:i/>
        </w:rPr>
        <w:t>перечисления</w:t>
      </w:r>
      <w:r>
        <w:rPr>
          <w:i/>
          <w:spacing w:val="-5"/>
        </w:rPr>
        <w:t xml:space="preserve"> </w:t>
      </w:r>
      <w:r>
        <w:rPr>
          <w:i/>
        </w:rPr>
        <w:t>пошлин</w:t>
      </w:r>
      <w:r>
        <w:rPr>
          <w:i/>
          <w:spacing w:val="-5"/>
        </w:rPr>
        <w:t xml:space="preserve"> </w:t>
      </w:r>
      <w:r>
        <w:rPr>
          <w:i/>
        </w:rPr>
        <w:t>в</w:t>
      </w:r>
      <w:r>
        <w:rPr>
          <w:i/>
          <w:spacing w:val="-5"/>
        </w:rPr>
        <w:t xml:space="preserve"> </w:t>
      </w:r>
      <w:r>
        <w:rPr>
          <w:i/>
        </w:rPr>
        <w:t>рублях</w:t>
      </w:r>
      <w:r>
        <w:rPr>
          <w:i/>
          <w:spacing w:val="-5"/>
        </w:rPr>
        <w:t xml:space="preserve"> </w:t>
      </w:r>
      <w:r>
        <w:rPr>
          <w:i/>
        </w:rPr>
        <w:t>Российской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Федерации:</w:t>
      </w:r>
    </w:p>
    <w:p w:rsidR="006510B2" w:rsidRDefault="0066413B">
      <w:pPr>
        <w:spacing w:before="47"/>
        <w:ind w:left="1106"/>
        <w:rPr>
          <w:i/>
        </w:rPr>
      </w:pPr>
      <w:r>
        <w:rPr>
          <w:i/>
        </w:rPr>
        <w:t>C</w:t>
      </w:r>
      <w:r>
        <w:rPr>
          <w:i/>
          <w:spacing w:val="-4"/>
        </w:rPr>
        <w:t xml:space="preserve"> </w:t>
      </w:r>
      <w:r>
        <w:rPr>
          <w:i/>
        </w:rPr>
        <w:t>16</w:t>
      </w:r>
      <w:r>
        <w:rPr>
          <w:i/>
          <w:spacing w:val="-3"/>
        </w:rPr>
        <w:t xml:space="preserve"> </w:t>
      </w:r>
      <w:r>
        <w:rPr>
          <w:i/>
        </w:rPr>
        <w:t>июля</w:t>
      </w:r>
      <w:r>
        <w:rPr>
          <w:i/>
          <w:spacing w:val="-5"/>
        </w:rPr>
        <w:t xml:space="preserve"> </w:t>
      </w:r>
      <w:r>
        <w:rPr>
          <w:i/>
        </w:rPr>
        <w:t>2012</w:t>
      </w:r>
      <w:r>
        <w:rPr>
          <w:i/>
          <w:spacing w:val="-3"/>
        </w:rPr>
        <w:t xml:space="preserve"> </w:t>
      </w:r>
      <w:r>
        <w:rPr>
          <w:i/>
        </w:rPr>
        <w:t>года</w:t>
      </w:r>
      <w:r>
        <w:rPr>
          <w:i/>
          <w:spacing w:val="-6"/>
        </w:rPr>
        <w:t xml:space="preserve"> </w:t>
      </w:r>
      <w:r>
        <w:rPr>
          <w:i/>
        </w:rPr>
        <w:t>для</w:t>
      </w:r>
      <w:r>
        <w:rPr>
          <w:i/>
          <w:spacing w:val="-5"/>
        </w:rPr>
        <w:t xml:space="preserve"> </w:t>
      </w:r>
      <w:r>
        <w:rPr>
          <w:i/>
        </w:rPr>
        <w:t>перечисления</w:t>
      </w:r>
      <w:r>
        <w:rPr>
          <w:i/>
          <w:spacing w:val="-3"/>
        </w:rPr>
        <w:t xml:space="preserve"> </w:t>
      </w:r>
      <w:r>
        <w:rPr>
          <w:i/>
        </w:rPr>
        <w:t>пошлин</w:t>
      </w:r>
      <w:r>
        <w:rPr>
          <w:i/>
          <w:spacing w:val="-3"/>
        </w:rPr>
        <w:t xml:space="preserve"> </w:t>
      </w:r>
      <w:r>
        <w:rPr>
          <w:i/>
        </w:rPr>
        <w:t>в</w:t>
      </w:r>
      <w:r>
        <w:rPr>
          <w:i/>
          <w:spacing w:val="-3"/>
        </w:rPr>
        <w:t xml:space="preserve"> </w:t>
      </w:r>
      <w:r>
        <w:rPr>
          <w:i/>
        </w:rPr>
        <w:t>российских</w:t>
      </w:r>
      <w:r>
        <w:rPr>
          <w:i/>
          <w:spacing w:val="-3"/>
        </w:rPr>
        <w:t xml:space="preserve"> </w:t>
      </w:r>
      <w:r>
        <w:rPr>
          <w:i/>
        </w:rPr>
        <w:t>рублях</w:t>
      </w:r>
      <w:r>
        <w:rPr>
          <w:i/>
          <w:spacing w:val="-3"/>
        </w:rPr>
        <w:t xml:space="preserve"> </w:t>
      </w:r>
      <w:r>
        <w:rPr>
          <w:i/>
        </w:rPr>
        <w:t>используются</w:t>
      </w:r>
      <w:r>
        <w:rPr>
          <w:i/>
          <w:spacing w:val="-3"/>
        </w:rPr>
        <w:t xml:space="preserve"> </w:t>
      </w:r>
      <w:r>
        <w:rPr>
          <w:i/>
        </w:rPr>
        <w:t>следующие реквизиты Евразийской патентной организации в уполномоченных банках:</w:t>
      </w:r>
    </w:p>
    <w:p w:rsidR="006510B2" w:rsidRDefault="006510B2">
      <w:pPr>
        <w:spacing w:before="160"/>
        <w:rPr>
          <w:i/>
        </w:rPr>
      </w:pPr>
    </w:p>
    <w:p w:rsidR="006510B2" w:rsidRDefault="0066413B">
      <w:pPr>
        <w:spacing w:before="1"/>
        <w:ind w:left="1106"/>
        <w:rPr>
          <w:i/>
          <w:sz w:val="24"/>
        </w:rPr>
      </w:pPr>
      <w:r>
        <w:rPr>
          <w:b/>
          <w:i/>
          <w:sz w:val="24"/>
        </w:rPr>
        <w:t>Получатель:</w:t>
      </w:r>
      <w:r>
        <w:rPr>
          <w:b/>
          <w:i/>
          <w:spacing w:val="-4"/>
          <w:sz w:val="24"/>
        </w:rPr>
        <w:t xml:space="preserve"> </w:t>
      </w:r>
      <w:r>
        <w:rPr>
          <w:i/>
          <w:sz w:val="24"/>
        </w:rPr>
        <w:t>Евразийская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патентная</w:t>
      </w:r>
      <w:r>
        <w:rPr>
          <w:i/>
          <w:spacing w:val="-2"/>
          <w:sz w:val="24"/>
        </w:rPr>
        <w:t xml:space="preserve"> организация</w:t>
      </w:r>
    </w:p>
    <w:p w:rsidR="006510B2" w:rsidRDefault="0066413B">
      <w:pPr>
        <w:spacing w:before="144"/>
        <w:ind w:left="1104"/>
        <w:rPr>
          <w:b/>
          <w:i/>
          <w:sz w:val="24"/>
        </w:rPr>
      </w:pPr>
      <w:r>
        <w:rPr>
          <w:b/>
          <w:i/>
          <w:sz w:val="24"/>
        </w:rPr>
        <w:t xml:space="preserve">ИНН </w:t>
      </w:r>
      <w:r>
        <w:rPr>
          <w:b/>
          <w:i/>
          <w:spacing w:val="-2"/>
          <w:sz w:val="24"/>
        </w:rPr>
        <w:t>9909057949</w:t>
      </w:r>
    </w:p>
    <w:p w:rsidR="006510B2" w:rsidRDefault="0066413B">
      <w:pPr>
        <w:spacing w:before="136"/>
        <w:ind w:left="1090"/>
        <w:rPr>
          <w:b/>
          <w:i/>
          <w:sz w:val="24"/>
        </w:rPr>
      </w:pPr>
      <w:r>
        <w:rPr>
          <w:b/>
          <w:i/>
          <w:sz w:val="24"/>
        </w:rPr>
        <w:t xml:space="preserve">КПП </w:t>
      </w:r>
      <w:r>
        <w:rPr>
          <w:b/>
          <w:i/>
          <w:spacing w:val="-2"/>
          <w:sz w:val="24"/>
        </w:rPr>
        <w:t>773863001</w:t>
      </w:r>
    </w:p>
    <w:p w:rsidR="006510B2" w:rsidRDefault="0066413B">
      <w:pPr>
        <w:spacing w:before="135" w:line="360" w:lineRule="auto"/>
        <w:ind w:left="1090" w:right="3552"/>
        <w:rPr>
          <w:b/>
          <w:i/>
          <w:sz w:val="24"/>
        </w:rPr>
      </w:pPr>
      <w:r>
        <w:rPr>
          <w:i/>
          <w:sz w:val="24"/>
        </w:rPr>
        <w:t>Банк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получателя: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«Райффайзенбанк»</w:t>
      </w:r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г.Москва</w:t>
      </w:r>
      <w:proofErr w:type="spellEnd"/>
      <w:r>
        <w:rPr>
          <w:i/>
          <w:sz w:val="24"/>
        </w:rPr>
        <w:t xml:space="preserve"> Счет получателя: </w:t>
      </w:r>
      <w:r>
        <w:rPr>
          <w:b/>
          <w:i/>
          <w:sz w:val="24"/>
        </w:rPr>
        <w:t>40807810100001302954</w:t>
      </w:r>
    </w:p>
    <w:p w:rsidR="006510B2" w:rsidRDefault="0066413B">
      <w:pPr>
        <w:ind w:left="1090"/>
        <w:rPr>
          <w:b/>
          <w:i/>
          <w:sz w:val="24"/>
        </w:rPr>
      </w:pPr>
      <w:r>
        <w:rPr>
          <w:i/>
          <w:sz w:val="24"/>
        </w:rPr>
        <w:t>Корреспондентский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счет:</w:t>
      </w:r>
      <w:r>
        <w:rPr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30101810200000000700</w:t>
      </w:r>
    </w:p>
    <w:p w:rsidR="006510B2" w:rsidRDefault="0066413B">
      <w:pPr>
        <w:spacing w:before="137"/>
        <w:ind w:left="1090"/>
        <w:rPr>
          <w:b/>
          <w:i/>
          <w:sz w:val="24"/>
        </w:rPr>
      </w:pPr>
      <w:r>
        <w:rPr>
          <w:i/>
          <w:sz w:val="24"/>
        </w:rPr>
        <w:t>БИК:</w:t>
      </w:r>
      <w:r>
        <w:rPr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044525700</w:t>
      </w:r>
    </w:p>
    <w:p w:rsidR="006510B2" w:rsidRDefault="0066413B">
      <w:pPr>
        <w:spacing w:before="140"/>
        <w:ind w:left="1090"/>
        <w:rPr>
          <w:b/>
          <w:i/>
          <w:sz w:val="24"/>
        </w:rPr>
      </w:pPr>
      <w:r>
        <w:rPr>
          <w:i/>
          <w:sz w:val="24"/>
        </w:rPr>
        <w:t>VOO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60080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или </w:t>
      </w:r>
      <w:r>
        <w:rPr>
          <w:b/>
          <w:i/>
          <w:spacing w:val="-2"/>
          <w:sz w:val="24"/>
        </w:rPr>
        <w:t>60081</w:t>
      </w:r>
    </w:p>
    <w:p w:rsidR="006510B2" w:rsidRDefault="006510B2">
      <w:pPr>
        <w:spacing w:before="139"/>
        <w:rPr>
          <w:b/>
          <w:i/>
          <w:sz w:val="24"/>
        </w:rPr>
      </w:pPr>
    </w:p>
    <w:p w:rsidR="006510B2" w:rsidRDefault="0066413B">
      <w:pPr>
        <w:pStyle w:val="a3"/>
        <w:spacing w:line="235" w:lineRule="auto"/>
        <w:ind w:left="1101" w:right="543" w:hanging="12"/>
      </w:pPr>
      <w:r>
        <w:t>Обращаем Ваше внимание, что Евразийская патентная организация имеет на территории РФ статус</w:t>
      </w:r>
      <w:r>
        <w:rPr>
          <w:spacing w:val="-4"/>
        </w:rPr>
        <w:t xml:space="preserve"> </w:t>
      </w:r>
      <w:r>
        <w:t>нерезидента,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перечисление</w:t>
      </w:r>
      <w:r>
        <w:rPr>
          <w:spacing w:val="-4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российских</w:t>
      </w:r>
      <w:r>
        <w:rPr>
          <w:spacing w:val="-4"/>
        </w:rPr>
        <w:t xml:space="preserve"> </w:t>
      </w:r>
      <w:r>
        <w:t>рублях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пользу</w:t>
      </w:r>
      <w:r>
        <w:rPr>
          <w:spacing w:val="-4"/>
        </w:rPr>
        <w:t xml:space="preserve"> </w:t>
      </w:r>
      <w:r>
        <w:t>Евразийской патентной организации может быть произведено по любому из приведенных реквизитов с расчетного счета плательщика, открытого в уполномоченном банке Российской Федерации.</w:t>
      </w:r>
    </w:p>
    <w:sectPr w:rsidR="006510B2">
      <w:type w:val="continuous"/>
      <w:pgSz w:w="11910" w:h="16840"/>
      <w:pgMar w:top="1040" w:right="2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D1EEC"/>
    <w:multiLevelType w:val="hybridMultilevel"/>
    <w:tmpl w:val="F3A49990"/>
    <w:lvl w:ilvl="0" w:tplc="A5FC5CB8">
      <w:start w:val="1"/>
      <w:numFmt w:val="decimal"/>
      <w:lvlText w:val="%1)"/>
      <w:lvlJc w:val="left"/>
      <w:pPr>
        <w:ind w:left="1181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5ACE86">
      <w:numFmt w:val="bullet"/>
      <w:lvlText w:val="•"/>
      <w:lvlJc w:val="left"/>
      <w:pPr>
        <w:ind w:left="2110" w:hanging="260"/>
      </w:pPr>
      <w:rPr>
        <w:rFonts w:hint="default"/>
        <w:lang w:val="ru-RU" w:eastAsia="en-US" w:bidi="ar-SA"/>
      </w:rPr>
    </w:lvl>
    <w:lvl w:ilvl="2" w:tplc="7C74D28A">
      <w:numFmt w:val="bullet"/>
      <w:lvlText w:val="•"/>
      <w:lvlJc w:val="left"/>
      <w:pPr>
        <w:ind w:left="3041" w:hanging="260"/>
      </w:pPr>
      <w:rPr>
        <w:rFonts w:hint="default"/>
        <w:lang w:val="ru-RU" w:eastAsia="en-US" w:bidi="ar-SA"/>
      </w:rPr>
    </w:lvl>
    <w:lvl w:ilvl="3" w:tplc="B3E4B354">
      <w:numFmt w:val="bullet"/>
      <w:lvlText w:val="•"/>
      <w:lvlJc w:val="left"/>
      <w:pPr>
        <w:ind w:left="3971" w:hanging="260"/>
      </w:pPr>
      <w:rPr>
        <w:rFonts w:hint="default"/>
        <w:lang w:val="ru-RU" w:eastAsia="en-US" w:bidi="ar-SA"/>
      </w:rPr>
    </w:lvl>
    <w:lvl w:ilvl="4" w:tplc="3A52E604">
      <w:numFmt w:val="bullet"/>
      <w:lvlText w:val="•"/>
      <w:lvlJc w:val="left"/>
      <w:pPr>
        <w:ind w:left="4902" w:hanging="260"/>
      </w:pPr>
      <w:rPr>
        <w:rFonts w:hint="default"/>
        <w:lang w:val="ru-RU" w:eastAsia="en-US" w:bidi="ar-SA"/>
      </w:rPr>
    </w:lvl>
    <w:lvl w:ilvl="5" w:tplc="C0340DCA">
      <w:numFmt w:val="bullet"/>
      <w:lvlText w:val="•"/>
      <w:lvlJc w:val="left"/>
      <w:pPr>
        <w:ind w:left="5833" w:hanging="260"/>
      </w:pPr>
      <w:rPr>
        <w:rFonts w:hint="default"/>
        <w:lang w:val="ru-RU" w:eastAsia="en-US" w:bidi="ar-SA"/>
      </w:rPr>
    </w:lvl>
    <w:lvl w:ilvl="6" w:tplc="80A2528E">
      <w:numFmt w:val="bullet"/>
      <w:lvlText w:val="•"/>
      <w:lvlJc w:val="left"/>
      <w:pPr>
        <w:ind w:left="6763" w:hanging="260"/>
      </w:pPr>
      <w:rPr>
        <w:rFonts w:hint="default"/>
        <w:lang w:val="ru-RU" w:eastAsia="en-US" w:bidi="ar-SA"/>
      </w:rPr>
    </w:lvl>
    <w:lvl w:ilvl="7" w:tplc="83F845E8">
      <w:numFmt w:val="bullet"/>
      <w:lvlText w:val="•"/>
      <w:lvlJc w:val="left"/>
      <w:pPr>
        <w:ind w:left="7694" w:hanging="260"/>
      </w:pPr>
      <w:rPr>
        <w:rFonts w:hint="default"/>
        <w:lang w:val="ru-RU" w:eastAsia="en-US" w:bidi="ar-SA"/>
      </w:rPr>
    </w:lvl>
    <w:lvl w:ilvl="8" w:tplc="66785F3A">
      <w:numFmt w:val="bullet"/>
      <w:lvlText w:val="•"/>
      <w:lvlJc w:val="left"/>
      <w:pPr>
        <w:ind w:left="8625" w:hanging="2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B2"/>
    <w:rsid w:val="000B5DDA"/>
    <w:rsid w:val="000E1390"/>
    <w:rsid w:val="001A594C"/>
    <w:rsid w:val="004F64B9"/>
    <w:rsid w:val="005A47E0"/>
    <w:rsid w:val="0060075F"/>
    <w:rsid w:val="006510B2"/>
    <w:rsid w:val="0066413B"/>
    <w:rsid w:val="00815891"/>
    <w:rsid w:val="00CB574C"/>
    <w:rsid w:val="00DA19A6"/>
    <w:rsid w:val="00ED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6508"/>
  <w15:docId w15:val="{9925F12A-1903-4CC8-9421-30531B90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0"/>
      <w:szCs w:val="20"/>
    </w:rPr>
  </w:style>
  <w:style w:type="paragraph" w:styleId="a4">
    <w:name w:val="Title"/>
    <w:basedOn w:val="a"/>
    <w:uiPriority w:val="1"/>
    <w:qFormat/>
    <w:pPr>
      <w:ind w:left="1180" w:hanging="259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80" w:hanging="2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NIIS</dc:creator>
  <cp:lastModifiedBy>Күмісханова Салтанат Беріқызы</cp:lastModifiedBy>
  <cp:revision>5</cp:revision>
  <dcterms:created xsi:type="dcterms:W3CDTF">2025-02-07T10:52:00Z</dcterms:created>
  <dcterms:modified xsi:type="dcterms:W3CDTF">2026-01-21T12:13:00Z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2024-02-08T00:00:00Z</vt:filetime>
  </property>
  <property fmtid="{D5CDD505-2E9C-101B-9397-08002B2CF9AE}" pid="5" name="Producer">
    <vt:lpwstr>www.ilovepdf.com</vt:lpwstr>
  </property>
</Properties>
</file>