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8C1" w:rsidRDefault="008650FD">
      <w:pPr>
        <w:pStyle w:val="a4"/>
        <w:numPr>
          <w:ilvl w:val="0"/>
          <w:numId w:val="1"/>
        </w:numPr>
        <w:tabs>
          <w:tab w:val="left" w:pos="1182"/>
        </w:tabs>
        <w:spacing w:before="71"/>
        <w:ind w:hanging="261"/>
        <w:jc w:val="left"/>
      </w:pPr>
      <w:r>
        <w:t>Еуразиялық</w:t>
      </w:r>
      <w:r>
        <w:rPr>
          <w:spacing w:val="-2"/>
        </w:rPr>
        <w:t xml:space="preserve"> </w:t>
      </w:r>
      <w:r>
        <w:t>өтінім</w:t>
      </w:r>
      <w:r>
        <w:rPr>
          <w:spacing w:val="-2"/>
        </w:rPr>
        <w:t xml:space="preserve"> </w:t>
      </w:r>
      <w:r>
        <w:t>берілген</w:t>
      </w:r>
      <w:r>
        <w:rPr>
          <w:spacing w:val="-2"/>
        </w:rPr>
        <w:t xml:space="preserve"> </w:t>
      </w:r>
      <w:r>
        <w:t>кезде</w:t>
      </w:r>
      <w:r>
        <w:rPr>
          <w:spacing w:val="-1"/>
        </w:rPr>
        <w:t xml:space="preserve"> </w:t>
      </w:r>
      <w:r>
        <w:t>"ҰЗМИ"</w:t>
      </w:r>
      <w:r>
        <w:rPr>
          <w:spacing w:val="-1"/>
        </w:rPr>
        <w:t xml:space="preserve"> </w:t>
      </w:r>
      <w:r>
        <w:t>РМК-ға</w:t>
      </w:r>
      <w:r>
        <w:rPr>
          <w:spacing w:val="-2"/>
        </w:rPr>
        <w:t xml:space="preserve"> </w:t>
      </w:r>
      <w:r>
        <w:t>төленетін баждар</w:t>
      </w:r>
    </w:p>
    <w:p w:rsidR="00F648C1" w:rsidRDefault="00F648C1">
      <w:pPr>
        <w:pStyle w:val="a3"/>
        <w:spacing w:before="8" w:after="1"/>
        <w:rPr>
          <w:b/>
          <w:i w:val="0"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2"/>
        <w:gridCol w:w="1461"/>
        <w:gridCol w:w="1437"/>
        <w:gridCol w:w="1428"/>
        <w:gridCol w:w="2409"/>
      </w:tblGrid>
      <w:tr w:rsidR="00F648C1">
        <w:trPr>
          <w:trHeight w:val="1424"/>
        </w:trPr>
        <w:tc>
          <w:tcPr>
            <w:tcW w:w="3502" w:type="dxa"/>
          </w:tcPr>
          <w:p w:rsidR="00F648C1" w:rsidRDefault="008650FD">
            <w:pPr>
              <w:pStyle w:val="TableParagraph"/>
              <w:spacing w:line="272" w:lineRule="exact"/>
              <w:ind w:left="961"/>
              <w:rPr>
                <w:b/>
                <w:sz w:val="24"/>
              </w:rPr>
            </w:pPr>
            <w:r>
              <w:rPr>
                <w:b/>
                <w:sz w:val="24"/>
              </w:rPr>
              <w:t>Төлемнің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атауы</w:t>
            </w:r>
          </w:p>
        </w:tc>
        <w:tc>
          <w:tcPr>
            <w:tcW w:w="1461" w:type="dxa"/>
          </w:tcPr>
          <w:p w:rsidR="00F648C1" w:rsidRDefault="00F648C1">
            <w:pPr>
              <w:pStyle w:val="TableParagraph"/>
              <w:rPr>
                <w:b/>
              </w:rPr>
            </w:pPr>
          </w:p>
          <w:p w:rsidR="00F648C1" w:rsidRDefault="00F648C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648C1" w:rsidRDefault="008650FD">
            <w:pPr>
              <w:pStyle w:val="TableParagraph"/>
              <w:spacing w:before="1"/>
              <w:ind w:left="520" w:right="32" w:hanging="4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Заңды </w:t>
            </w:r>
            <w:r>
              <w:rPr>
                <w:sz w:val="20"/>
              </w:rPr>
              <w:t>тұлғалар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үшін</w:t>
            </w:r>
          </w:p>
        </w:tc>
        <w:tc>
          <w:tcPr>
            <w:tcW w:w="1437" w:type="dxa"/>
          </w:tcPr>
          <w:p w:rsidR="00F648C1" w:rsidRDefault="00F648C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648C1" w:rsidRDefault="008650FD">
            <w:pPr>
              <w:pStyle w:val="TableParagraph"/>
              <w:ind w:left="175" w:right="15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Шағын </w:t>
            </w:r>
            <w:r>
              <w:rPr>
                <w:sz w:val="20"/>
              </w:rPr>
              <w:t>және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орта бизнес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субъектілері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үшін</w:t>
            </w:r>
          </w:p>
        </w:tc>
        <w:tc>
          <w:tcPr>
            <w:tcW w:w="1428" w:type="dxa"/>
          </w:tcPr>
          <w:p w:rsidR="00F648C1" w:rsidRDefault="00F648C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648C1" w:rsidRDefault="008650FD">
            <w:pPr>
              <w:pStyle w:val="TableParagraph"/>
              <w:ind w:left="342" w:right="321" w:firstLine="2"/>
              <w:jc w:val="center"/>
              <w:rPr>
                <w:sz w:val="20"/>
              </w:rPr>
            </w:pPr>
            <w:r>
              <w:rPr>
                <w:sz w:val="20"/>
              </w:rPr>
              <w:t>Жеке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тұлғалар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үшін</w:t>
            </w:r>
          </w:p>
        </w:tc>
        <w:tc>
          <w:tcPr>
            <w:tcW w:w="2409" w:type="dxa"/>
          </w:tcPr>
          <w:p w:rsidR="00F648C1" w:rsidRDefault="008650FD">
            <w:pPr>
              <w:pStyle w:val="TableParagraph"/>
              <w:spacing w:before="17" w:line="229" w:lineRule="exact"/>
              <w:ind w:left="213" w:right="193"/>
              <w:jc w:val="center"/>
              <w:rPr>
                <w:sz w:val="20"/>
              </w:rPr>
            </w:pPr>
            <w:r>
              <w:rPr>
                <w:sz w:val="20"/>
              </w:rPr>
              <w:t>Бұйрықтың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F648C1" w:rsidRDefault="008650FD">
            <w:pPr>
              <w:pStyle w:val="TableParagraph"/>
              <w:spacing w:line="229" w:lineRule="exact"/>
              <w:ind w:left="214" w:right="193"/>
              <w:jc w:val="center"/>
              <w:rPr>
                <w:sz w:val="20"/>
              </w:rPr>
            </w:pPr>
            <w:r>
              <w:rPr>
                <w:sz w:val="20"/>
              </w:rPr>
              <w:t>қосымшасындағы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1.1),</w:t>
            </w:r>
          </w:p>
          <w:p w:rsidR="00F648C1" w:rsidRDefault="008650FD">
            <w:pPr>
              <w:pStyle w:val="TableParagraph"/>
              <w:ind w:left="743"/>
              <w:rPr>
                <w:sz w:val="20"/>
              </w:rPr>
            </w:pPr>
            <w:r>
              <w:rPr>
                <w:sz w:val="20"/>
              </w:rPr>
              <w:t>3.1)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сәйкес</w:t>
            </w:r>
          </w:p>
          <w:p w:rsidR="00F648C1" w:rsidRDefault="008650FD">
            <w:pPr>
              <w:pStyle w:val="TableParagraph"/>
              <w:ind w:left="448" w:right="424" w:firstLine="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тармақтарындағы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жеңілдік </w:t>
            </w:r>
            <w:r>
              <w:rPr>
                <w:sz w:val="20"/>
              </w:rPr>
              <w:t>берілген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тұлғалар үшін</w:t>
            </w:r>
          </w:p>
        </w:tc>
      </w:tr>
      <w:tr w:rsidR="00F648C1">
        <w:trPr>
          <w:trHeight w:val="851"/>
        </w:trPr>
        <w:tc>
          <w:tcPr>
            <w:tcW w:w="3502" w:type="dxa"/>
          </w:tcPr>
          <w:p w:rsidR="00F648C1" w:rsidRDefault="008650FD">
            <w:pPr>
              <w:pStyle w:val="TableParagraph"/>
              <w:spacing w:before="140"/>
              <w:ind w:left="107" w:right="538"/>
              <w:rPr>
                <w:sz w:val="24"/>
              </w:rPr>
            </w:pPr>
            <w:r>
              <w:rPr>
                <w:sz w:val="24"/>
              </w:rPr>
              <w:t>Еуразиялық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өтінімді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өңдеу,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тексеру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жолдау</w:t>
            </w:r>
          </w:p>
        </w:tc>
        <w:tc>
          <w:tcPr>
            <w:tcW w:w="1461" w:type="dxa"/>
          </w:tcPr>
          <w:p w:rsidR="00F648C1" w:rsidRDefault="008650FD">
            <w:pPr>
              <w:pStyle w:val="TableParagraph"/>
              <w:spacing w:before="140"/>
              <w:ind w:left="289" w:right="272"/>
              <w:jc w:val="center"/>
              <w:rPr>
                <w:sz w:val="24"/>
              </w:rPr>
            </w:pPr>
            <w:r>
              <w:rPr>
                <w:sz w:val="24"/>
              </w:rPr>
              <w:t>4 500,16</w:t>
            </w:r>
          </w:p>
          <w:p w:rsidR="00F648C1" w:rsidRDefault="008650FD">
            <w:pPr>
              <w:pStyle w:val="TableParagraph"/>
              <w:ind w:left="289" w:right="269"/>
              <w:jc w:val="center"/>
              <w:rPr>
                <w:sz w:val="24"/>
              </w:rPr>
            </w:pPr>
            <w:r>
              <w:rPr>
                <w:sz w:val="24"/>
              </w:rPr>
              <w:t>теңге</w:t>
            </w:r>
          </w:p>
        </w:tc>
        <w:tc>
          <w:tcPr>
            <w:tcW w:w="1437" w:type="dxa"/>
          </w:tcPr>
          <w:p w:rsidR="00F648C1" w:rsidRDefault="008650FD">
            <w:pPr>
              <w:pStyle w:val="TableParagraph"/>
              <w:spacing w:before="140"/>
              <w:ind w:left="174" w:right="155"/>
              <w:jc w:val="center"/>
              <w:rPr>
                <w:sz w:val="24"/>
              </w:rPr>
            </w:pPr>
            <w:r>
              <w:rPr>
                <w:sz w:val="24"/>
              </w:rPr>
              <w:t>4 500,16</w:t>
            </w:r>
          </w:p>
          <w:p w:rsidR="00F648C1" w:rsidRDefault="008650FD">
            <w:pPr>
              <w:pStyle w:val="TableParagraph"/>
              <w:ind w:left="175" w:right="153"/>
              <w:jc w:val="center"/>
              <w:rPr>
                <w:sz w:val="24"/>
              </w:rPr>
            </w:pPr>
            <w:r>
              <w:rPr>
                <w:sz w:val="24"/>
              </w:rPr>
              <w:t>теңге</w:t>
            </w:r>
          </w:p>
        </w:tc>
        <w:tc>
          <w:tcPr>
            <w:tcW w:w="1428" w:type="dxa"/>
          </w:tcPr>
          <w:p w:rsidR="00F648C1" w:rsidRDefault="008650FD">
            <w:pPr>
              <w:pStyle w:val="TableParagraph"/>
              <w:spacing w:before="140"/>
              <w:ind w:left="274" w:right="254"/>
              <w:jc w:val="center"/>
              <w:rPr>
                <w:sz w:val="24"/>
              </w:rPr>
            </w:pPr>
            <w:r>
              <w:rPr>
                <w:sz w:val="24"/>
              </w:rPr>
              <w:t>4 500,16</w:t>
            </w:r>
          </w:p>
          <w:p w:rsidR="00F648C1" w:rsidRDefault="008650FD">
            <w:pPr>
              <w:pStyle w:val="TableParagraph"/>
              <w:ind w:left="274" w:right="251"/>
              <w:jc w:val="center"/>
              <w:rPr>
                <w:sz w:val="24"/>
              </w:rPr>
            </w:pPr>
            <w:r>
              <w:rPr>
                <w:sz w:val="24"/>
              </w:rPr>
              <w:t>теңге</w:t>
            </w:r>
          </w:p>
        </w:tc>
        <w:tc>
          <w:tcPr>
            <w:tcW w:w="2409" w:type="dxa"/>
          </w:tcPr>
          <w:p w:rsidR="00F648C1" w:rsidRDefault="008650FD">
            <w:pPr>
              <w:pStyle w:val="TableParagraph"/>
              <w:spacing w:before="140"/>
              <w:ind w:left="214" w:right="190"/>
              <w:jc w:val="center"/>
              <w:rPr>
                <w:sz w:val="24"/>
              </w:rPr>
            </w:pPr>
            <w:r>
              <w:rPr>
                <w:sz w:val="24"/>
              </w:rPr>
              <w:t>4 500,16</w:t>
            </w:r>
          </w:p>
          <w:p w:rsidR="00F648C1" w:rsidRDefault="008650FD">
            <w:pPr>
              <w:pStyle w:val="TableParagraph"/>
              <w:ind w:left="214" w:right="192"/>
              <w:jc w:val="center"/>
              <w:rPr>
                <w:sz w:val="24"/>
              </w:rPr>
            </w:pPr>
            <w:r>
              <w:rPr>
                <w:sz w:val="24"/>
              </w:rPr>
              <w:t>теңге</w:t>
            </w:r>
          </w:p>
        </w:tc>
      </w:tr>
      <w:tr w:rsidR="00F648C1">
        <w:trPr>
          <w:trHeight w:val="1159"/>
        </w:trPr>
        <w:tc>
          <w:tcPr>
            <w:tcW w:w="3502" w:type="dxa"/>
          </w:tcPr>
          <w:p w:rsidR="00F648C1" w:rsidRDefault="008650FD">
            <w:pPr>
              <w:pStyle w:val="TableParagraph"/>
              <w:ind w:left="107" w:right="413"/>
              <w:rPr>
                <w:sz w:val="20"/>
              </w:rPr>
            </w:pPr>
            <w:r>
              <w:rPr>
                <w:sz w:val="24"/>
              </w:rPr>
              <w:t>Басым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құжаттың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көшірмесін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дайындау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0"/>
              </w:rPr>
              <w:t>(*"ҰЗМИ"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РМК-да</w:t>
            </w:r>
          </w:p>
          <w:p w:rsidR="00F648C1" w:rsidRDefault="008650FD">
            <w:pPr>
              <w:pStyle w:val="TableParagraph"/>
              <w:ind w:left="107" w:right="340"/>
              <w:rPr>
                <w:sz w:val="20"/>
              </w:rPr>
            </w:pPr>
            <w:r>
              <w:rPr>
                <w:sz w:val="20"/>
              </w:rPr>
              <w:t>алдыңғы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бастапқы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өтінімнің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болуы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кезінде»)</w:t>
            </w:r>
          </w:p>
        </w:tc>
        <w:tc>
          <w:tcPr>
            <w:tcW w:w="1461" w:type="dxa"/>
          </w:tcPr>
          <w:p w:rsidR="00F648C1" w:rsidRDefault="00F648C1">
            <w:pPr>
              <w:pStyle w:val="TableParagraph"/>
              <w:spacing w:before="6"/>
              <w:rPr>
                <w:b/>
                <w:sz w:val="25"/>
              </w:rPr>
            </w:pPr>
          </w:p>
          <w:p w:rsidR="00F648C1" w:rsidRDefault="008650FD">
            <w:pPr>
              <w:pStyle w:val="TableParagraph"/>
              <w:ind w:left="289" w:right="272"/>
              <w:jc w:val="center"/>
              <w:rPr>
                <w:sz w:val="24"/>
              </w:rPr>
            </w:pPr>
            <w:r>
              <w:rPr>
                <w:sz w:val="24"/>
              </w:rPr>
              <w:t>2 730,56</w:t>
            </w:r>
          </w:p>
          <w:p w:rsidR="00F648C1" w:rsidRDefault="008650FD">
            <w:pPr>
              <w:pStyle w:val="TableParagraph"/>
              <w:ind w:left="289" w:right="269"/>
              <w:jc w:val="center"/>
              <w:rPr>
                <w:sz w:val="24"/>
              </w:rPr>
            </w:pPr>
            <w:r>
              <w:rPr>
                <w:sz w:val="24"/>
              </w:rPr>
              <w:t>теңге</w:t>
            </w:r>
          </w:p>
        </w:tc>
        <w:tc>
          <w:tcPr>
            <w:tcW w:w="1437" w:type="dxa"/>
          </w:tcPr>
          <w:p w:rsidR="00F648C1" w:rsidRDefault="00F648C1">
            <w:pPr>
              <w:pStyle w:val="TableParagraph"/>
              <w:spacing w:before="6"/>
              <w:rPr>
                <w:b/>
                <w:sz w:val="25"/>
              </w:rPr>
            </w:pPr>
          </w:p>
          <w:p w:rsidR="00F648C1" w:rsidRDefault="008650FD">
            <w:pPr>
              <w:pStyle w:val="TableParagraph"/>
              <w:ind w:left="174" w:right="155"/>
              <w:jc w:val="center"/>
              <w:rPr>
                <w:sz w:val="24"/>
              </w:rPr>
            </w:pPr>
            <w:r>
              <w:rPr>
                <w:sz w:val="24"/>
              </w:rPr>
              <w:t>2 730,56</w:t>
            </w:r>
          </w:p>
          <w:p w:rsidR="00F648C1" w:rsidRDefault="008650FD">
            <w:pPr>
              <w:pStyle w:val="TableParagraph"/>
              <w:ind w:left="175" w:right="153"/>
              <w:jc w:val="center"/>
              <w:rPr>
                <w:sz w:val="24"/>
              </w:rPr>
            </w:pPr>
            <w:r>
              <w:rPr>
                <w:sz w:val="24"/>
              </w:rPr>
              <w:t>теңге</w:t>
            </w:r>
          </w:p>
        </w:tc>
        <w:tc>
          <w:tcPr>
            <w:tcW w:w="1428" w:type="dxa"/>
          </w:tcPr>
          <w:p w:rsidR="00F648C1" w:rsidRDefault="00F648C1">
            <w:pPr>
              <w:pStyle w:val="TableParagraph"/>
              <w:spacing w:before="6"/>
              <w:rPr>
                <w:b/>
                <w:sz w:val="25"/>
              </w:rPr>
            </w:pPr>
          </w:p>
          <w:p w:rsidR="00F648C1" w:rsidRDefault="008650FD">
            <w:pPr>
              <w:pStyle w:val="TableParagraph"/>
              <w:ind w:left="474"/>
              <w:rPr>
                <w:sz w:val="24"/>
              </w:rPr>
            </w:pPr>
            <w:r>
              <w:rPr>
                <w:sz w:val="24"/>
              </w:rPr>
              <w:t>1100</w:t>
            </w:r>
          </w:p>
          <w:p w:rsidR="00F648C1" w:rsidRDefault="008650FD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теңге</w:t>
            </w:r>
          </w:p>
        </w:tc>
        <w:tc>
          <w:tcPr>
            <w:tcW w:w="2409" w:type="dxa"/>
          </w:tcPr>
          <w:p w:rsidR="00F648C1" w:rsidRDefault="00F648C1">
            <w:pPr>
              <w:pStyle w:val="TableParagraph"/>
              <w:spacing w:before="7"/>
              <w:rPr>
                <w:b/>
                <w:sz w:val="37"/>
              </w:rPr>
            </w:pPr>
          </w:p>
          <w:p w:rsidR="00F648C1" w:rsidRDefault="008650FD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140,00 теңге</w:t>
            </w:r>
          </w:p>
        </w:tc>
      </w:tr>
    </w:tbl>
    <w:p w:rsidR="00F648C1" w:rsidRDefault="00F648C1">
      <w:pPr>
        <w:pStyle w:val="a3"/>
        <w:rPr>
          <w:b/>
          <w:i w:val="0"/>
          <w:sz w:val="26"/>
        </w:rPr>
      </w:pPr>
    </w:p>
    <w:p w:rsidR="00F648C1" w:rsidRDefault="00F648C1">
      <w:pPr>
        <w:pStyle w:val="a3"/>
        <w:spacing w:before="3"/>
        <w:rPr>
          <w:b/>
          <w:i w:val="0"/>
          <w:sz w:val="30"/>
        </w:rPr>
      </w:pPr>
    </w:p>
    <w:p w:rsidR="00F648C1" w:rsidRDefault="008650FD">
      <w:pPr>
        <w:pStyle w:val="a4"/>
        <w:numPr>
          <w:ilvl w:val="0"/>
          <w:numId w:val="1"/>
        </w:numPr>
        <w:tabs>
          <w:tab w:val="left" w:pos="1542"/>
        </w:tabs>
        <w:ind w:left="1541"/>
        <w:jc w:val="left"/>
      </w:pPr>
      <w:r>
        <w:t>Еуразиялық</w:t>
      </w:r>
      <w:r>
        <w:rPr>
          <w:spacing w:val="-2"/>
        </w:rPr>
        <w:t xml:space="preserve"> </w:t>
      </w:r>
      <w:r>
        <w:t>өтінім</w:t>
      </w:r>
      <w:r>
        <w:rPr>
          <w:spacing w:val="-4"/>
        </w:rPr>
        <w:t xml:space="preserve"> </w:t>
      </w:r>
      <w:r>
        <w:t>берілген</w:t>
      </w:r>
      <w:r>
        <w:rPr>
          <w:spacing w:val="-2"/>
        </w:rPr>
        <w:t xml:space="preserve"> </w:t>
      </w:r>
      <w:r>
        <w:t>кезде</w:t>
      </w:r>
      <w:r>
        <w:rPr>
          <w:spacing w:val="-1"/>
        </w:rPr>
        <w:t xml:space="preserve"> </w:t>
      </w:r>
      <w:r>
        <w:t>ЕАПВ-да</w:t>
      </w:r>
      <w:r>
        <w:rPr>
          <w:spacing w:val="-1"/>
        </w:rPr>
        <w:t xml:space="preserve"> </w:t>
      </w:r>
      <w:r>
        <w:t>төленетін</w:t>
      </w:r>
      <w:r>
        <w:rPr>
          <w:spacing w:val="-1"/>
        </w:rPr>
        <w:t xml:space="preserve"> </w:t>
      </w:r>
      <w:r>
        <w:t>баждар</w:t>
      </w:r>
    </w:p>
    <w:p w:rsidR="00F648C1" w:rsidRDefault="00F648C1">
      <w:pPr>
        <w:pStyle w:val="a3"/>
        <w:rPr>
          <w:b/>
          <w:i w:val="0"/>
        </w:rPr>
      </w:pPr>
    </w:p>
    <w:p w:rsidR="00F648C1" w:rsidRDefault="00F648C1">
      <w:pPr>
        <w:pStyle w:val="a3"/>
        <w:spacing w:before="5" w:after="1"/>
        <w:rPr>
          <w:b/>
          <w:i w:val="0"/>
          <w:sz w:val="2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8"/>
        <w:gridCol w:w="1704"/>
        <w:gridCol w:w="1704"/>
        <w:gridCol w:w="2444"/>
      </w:tblGrid>
      <w:tr w:rsidR="00F648C1">
        <w:trPr>
          <w:trHeight w:val="668"/>
        </w:trPr>
        <w:tc>
          <w:tcPr>
            <w:tcW w:w="4348" w:type="dxa"/>
          </w:tcPr>
          <w:p w:rsidR="00F648C1" w:rsidRDefault="008650FD">
            <w:pPr>
              <w:pStyle w:val="TableParagraph"/>
              <w:spacing w:before="41"/>
              <w:ind w:left="1285"/>
              <w:rPr>
                <w:b/>
                <w:sz w:val="24"/>
              </w:rPr>
            </w:pPr>
            <w:r>
              <w:rPr>
                <w:b/>
                <w:sz w:val="24"/>
              </w:rPr>
              <w:t>Төлемнің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атауы</w:t>
            </w:r>
          </w:p>
        </w:tc>
        <w:tc>
          <w:tcPr>
            <w:tcW w:w="1704" w:type="dxa"/>
          </w:tcPr>
          <w:p w:rsidR="00F648C1" w:rsidRDefault="008650FD">
            <w:pPr>
              <w:pStyle w:val="TableParagraph"/>
              <w:spacing w:before="38"/>
              <w:ind w:left="629" w:right="159" w:hanging="45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Заңды </w:t>
            </w:r>
            <w:r>
              <w:rPr>
                <w:sz w:val="20"/>
              </w:rPr>
              <w:t>тұлғалар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үшін</w:t>
            </w:r>
          </w:p>
        </w:tc>
        <w:tc>
          <w:tcPr>
            <w:tcW w:w="1704" w:type="dxa"/>
          </w:tcPr>
          <w:p w:rsidR="00F648C1" w:rsidRDefault="008650FD">
            <w:pPr>
              <w:pStyle w:val="TableParagraph"/>
              <w:spacing w:before="38"/>
              <w:ind w:left="613" w:right="219" w:hanging="416"/>
              <w:rPr>
                <w:sz w:val="20"/>
              </w:rPr>
            </w:pPr>
            <w:r>
              <w:rPr>
                <w:spacing w:val="-1"/>
                <w:sz w:val="20"/>
              </w:rPr>
              <w:t>Жеке тұлғалар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үшін</w:t>
            </w:r>
          </w:p>
        </w:tc>
        <w:tc>
          <w:tcPr>
            <w:tcW w:w="2444" w:type="dxa"/>
          </w:tcPr>
          <w:p w:rsidR="00F648C1" w:rsidRDefault="008650FD">
            <w:pPr>
              <w:pStyle w:val="TableParagraph"/>
              <w:spacing w:before="38"/>
              <w:ind w:left="49" w:right="60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ғылыми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білім беру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ұйымдары</w:t>
            </w:r>
          </w:p>
        </w:tc>
      </w:tr>
      <w:tr w:rsidR="00F648C1">
        <w:trPr>
          <w:trHeight w:val="716"/>
        </w:trPr>
        <w:tc>
          <w:tcPr>
            <w:tcW w:w="4348" w:type="dxa"/>
          </w:tcPr>
          <w:p w:rsidR="00F648C1" w:rsidRDefault="008650FD">
            <w:pPr>
              <w:pStyle w:val="TableParagraph"/>
              <w:spacing w:before="39"/>
              <w:ind w:left="45" w:right="326"/>
            </w:pPr>
            <w:r>
              <w:t>Еуразиялық өтінім бергені үшін бірыңғай</w:t>
            </w:r>
            <w:r>
              <w:rPr>
                <w:spacing w:val="-52"/>
              </w:rPr>
              <w:t xml:space="preserve"> </w:t>
            </w:r>
            <w:r>
              <w:t>рәсімдік</w:t>
            </w:r>
            <w:r>
              <w:rPr>
                <w:spacing w:val="-1"/>
              </w:rPr>
              <w:t xml:space="preserve"> </w:t>
            </w:r>
            <w:r>
              <w:t>баж</w:t>
            </w:r>
          </w:p>
        </w:tc>
        <w:tc>
          <w:tcPr>
            <w:tcW w:w="1704" w:type="dxa"/>
          </w:tcPr>
          <w:p w:rsidR="00F648C1" w:rsidRDefault="004E0E7C" w:rsidP="004E0E7C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45000</w:t>
            </w:r>
            <w:r w:rsidR="008650FD">
              <w:rPr>
                <w:spacing w:val="-1"/>
                <w:sz w:val="24"/>
              </w:rPr>
              <w:t xml:space="preserve"> </w:t>
            </w:r>
            <w:r w:rsidR="008650FD">
              <w:rPr>
                <w:sz w:val="24"/>
              </w:rPr>
              <w:t>RUR</w:t>
            </w:r>
          </w:p>
        </w:tc>
        <w:tc>
          <w:tcPr>
            <w:tcW w:w="1704" w:type="dxa"/>
          </w:tcPr>
          <w:p w:rsidR="00F648C1" w:rsidRDefault="004E0E7C">
            <w:pPr>
              <w:pStyle w:val="TableParagraph"/>
              <w:spacing w:before="152"/>
              <w:ind w:left="46"/>
              <w:rPr>
                <w:sz w:val="24"/>
              </w:rPr>
            </w:pPr>
            <w:r>
              <w:rPr>
                <w:sz w:val="24"/>
              </w:rPr>
              <w:t>5000</w:t>
            </w:r>
            <w:r w:rsidR="008650FD">
              <w:rPr>
                <w:spacing w:val="-1"/>
                <w:sz w:val="24"/>
              </w:rPr>
              <w:t xml:space="preserve"> </w:t>
            </w:r>
            <w:r w:rsidR="008650FD">
              <w:rPr>
                <w:sz w:val="24"/>
              </w:rPr>
              <w:t>RUR</w:t>
            </w:r>
          </w:p>
        </w:tc>
        <w:tc>
          <w:tcPr>
            <w:tcW w:w="2444" w:type="dxa"/>
          </w:tcPr>
          <w:p w:rsidR="00F648C1" w:rsidRDefault="004E0E7C">
            <w:pPr>
              <w:pStyle w:val="TableParagraph"/>
              <w:spacing w:before="152"/>
              <w:ind w:left="541"/>
              <w:rPr>
                <w:sz w:val="24"/>
              </w:rPr>
            </w:pPr>
            <w:r>
              <w:rPr>
                <w:sz w:val="24"/>
              </w:rPr>
              <w:t>150</w:t>
            </w:r>
            <w:r w:rsidR="008650FD">
              <w:rPr>
                <w:sz w:val="24"/>
              </w:rPr>
              <w:t>00</w:t>
            </w:r>
            <w:r w:rsidR="008650FD">
              <w:rPr>
                <w:spacing w:val="-1"/>
                <w:sz w:val="24"/>
              </w:rPr>
              <w:t xml:space="preserve"> </w:t>
            </w:r>
            <w:r w:rsidR="008650FD">
              <w:rPr>
                <w:sz w:val="24"/>
              </w:rPr>
              <w:t>RUR</w:t>
            </w:r>
          </w:p>
        </w:tc>
      </w:tr>
      <w:tr w:rsidR="00F648C1">
        <w:trPr>
          <w:trHeight w:val="714"/>
        </w:trPr>
        <w:tc>
          <w:tcPr>
            <w:tcW w:w="4348" w:type="dxa"/>
          </w:tcPr>
          <w:p w:rsidR="00F648C1" w:rsidRDefault="008650FD">
            <w:pPr>
              <w:pStyle w:val="TableParagraph"/>
              <w:spacing w:before="41" w:line="237" w:lineRule="auto"/>
              <w:ind w:left="45" w:right="610"/>
            </w:pPr>
            <w:r>
              <w:t>Бір объектіге мәні бойынша сараптама</w:t>
            </w:r>
            <w:r>
              <w:rPr>
                <w:spacing w:val="-52"/>
              </w:rPr>
              <w:t xml:space="preserve"> </w:t>
            </w:r>
            <w:r>
              <w:t>жүргізгені үшін баж</w:t>
            </w:r>
          </w:p>
        </w:tc>
        <w:tc>
          <w:tcPr>
            <w:tcW w:w="1704" w:type="dxa"/>
          </w:tcPr>
          <w:p w:rsidR="00F648C1" w:rsidRDefault="004E0E7C">
            <w:pPr>
              <w:pStyle w:val="TableParagraph"/>
              <w:spacing w:before="152"/>
              <w:ind w:left="46"/>
              <w:rPr>
                <w:sz w:val="24"/>
              </w:rPr>
            </w:pPr>
            <w:r>
              <w:rPr>
                <w:sz w:val="24"/>
              </w:rPr>
              <w:t>45</w:t>
            </w:r>
            <w:r w:rsidR="008650FD">
              <w:rPr>
                <w:sz w:val="24"/>
              </w:rPr>
              <w:t>000</w:t>
            </w:r>
            <w:r w:rsidR="008650FD">
              <w:rPr>
                <w:spacing w:val="-1"/>
                <w:sz w:val="24"/>
              </w:rPr>
              <w:t xml:space="preserve"> </w:t>
            </w:r>
            <w:r w:rsidR="008650FD">
              <w:rPr>
                <w:sz w:val="24"/>
              </w:rPr>
              <w:t>RUR</w:t>
            </w:r>
          </w:p>
        </w:tc>
        <w:tc>
          <w:tcPr>
            <w:tcW w:w="1704" w:type="dxa"/>
          </w:tcPr>
          <w:p w:rsidR="00F648C1" w:rsidRDefault="004E0E7C">
            <w:pPr>
              <w:pStyle w:val="TableParagraph"/>
              <w:spacing w:before="152"/>
              <w:ind w:left="46"/>
              <w:rPr>
                <w:sz w:val="24"/>
              </w:rPr>
            </w:pPr>
            <w:r>
              <w:rPr>
                <w:sz w:val="24"/>
              </w:rPr>
              <w:t>5</w:t>
            </w:r>
            <w:r w:rsidR="008650FD">
              <w:rPr>
                <w:sz w:val="24"/>
              </w:rPr>
              <w:t>000</w:t>
            </w:r>
            <w:r w:rsidR="008650FD">
              <w:rPr>
                <w:spacing w:val="-1"/>
                <w:sz w:val="24"/>
              </w:rPr>
              <w:t xml:space="preserve"> </w:t>
            </w:r>
            <w:r w:rsidR="008650FD">
              <w:rPr>
                <w:sz w:val="24"/>
              </w:rPr>
              <w:t>RUR</w:t>
            </w:r>
          </w:p>
        </w:tc>
        <w:tc>
          <w:tcPr>
            <w:tcW w:w="2444" w:type="dxa"/>
          </w:tcPr>
          <w:p w:rsidR="00F648C1" w:rsidRDefault="004E0E7C">
            <w:pPr>
              <w:pStyle w:val="TableParagraph"/>
              <w:spacing w:before="152"/>
              <w:ind w:left="515"/>
              <w:rPr>
                <w:sz w:val="24"/>
              </w:rPr>
            </w:pPr>
            <w:r>
              <w:rPr>
                <w:sz w:val="24"/>
              </w:rPr>
              <w:t>15</w:t>
            </w:r>
            <w:r w:rsidR="008650FD">
              <w:rPr>
                <w:sz w:val="24"/>
              </w:rPr>
              <w:t>000</w:t>
            </w:r>
            <w:r w:rsidR="008650FD">
              <w:rPr>
                <w:spacing w:val="-1"/>
                <w:sz w:val="24"/>
              </w:rPr>
              <w:t xml:space="preserve"> </w:t>
            </w:r>
            <w:r w:rsidR="008650FD">
              <w:rPr>
                <w:sz w:val="24"/>
              </w:rPr>
              <w:t>RUR</w:t>
            </w:r>
          </w:p>
        </w:tc>
      </w:tr>
    </w:tbl>
    <w:p w:rsidR="00F648C1" w:rsidRDefault="00F648C1">
      <w:pPr>
        <w:pStyle w:val="a3"/>
        <w:spacing w:before="8"/>
        <w:rPr>
          <w:b/>
          <w:i w:val="0"/>
          <w:sz w:val="15"/>
        </w:rPr>
      </w:pPr>
    </w:p>
    <w:p w:rsidR="00F648C1" w:rsidRDefault="008650FD">
      <w:pPr>
        <w:spacing w:before="91"/>
        <w:ind w:left="1106"/>
        <w:rPr>
          <w:i/>
        </w:rPr>
      </w:pPr>
      <w:r>
        <w:rPr>
          <w:i/>
        </w:rPr>
        <w:t>Баждарды</w:t>
      </w:r>
      <w:r>
        <w:rPr>
          <w:i/>
          <w:spacing w:val="-4"/>
        </w:rPr>
        <w:t xml:space="preserve"> </w:t>
      </w:r>
      <w:r>
        <w:rPr>
          <w:i/>
        </w:rPr>
        <w:t>Ресей</w:t>
      </w:r>
      <w:r>
        <w:rPr>
          <w:i/>
          <w:spacing w:val="-4"/>
        </w:rPr>
        <w:t xml:space="preserve"> </w:t>
      </w:r>
      <w:r>
        <w:rPr>
          <w:i/>
        </w:rPr>
        <w:t>Федерациясының</w:t>
      </w:r>
      <w:r>
        <w:rPr>
          <w:i/>
          <w:spacing w:val="-3"/>
        </w:rPr>
        <w:t xml:space="preserve"> </w:t>
      </w:r>
      <w:r>
        <w:rPr>
          <w:i/>
        </w:rPr>
        <w:t>рублімен</w:t>
      </w:r>
      <w:r>
        <w:rPr>
          <w:i/>
          <w:spacing w:val="-1"/>
        </w:rPr>
        <w:t xml:space="preserve"> </w:t>
      </w:r>
      <w:r>
        <w:rPr>
          <w:i/>
        </w:rPr>
        <w:t>аудару</w:t>
      </w:r>
      <w:r>
        <w:rPr>
          <w:i/>
          <w:spacing w:val="-3"/>
        </w:rPr>
        <w:t xml:space="preserve"> </w:t>
      </w:r>
      <w:r>
        <w:rPr>
          <w:i/>
        </w:rPr>
        <w:t>үшін</w:t>
      </w:r>
      <w:r>
        <w:rPr>
          <w:i/>
          <w:spacing w:val="-2"/>
        </w:rPr>
        <w:t xml:space="preserve"> </w:t>
      </w:r>
      <w:r>
        <w:rPr>
          <w:i/>
        </w:rPr>
        <w:t>ЕАПО-ның</w:t>
      </w:r>
      <w:r>
        <w:rPr>
          <w:i/>
          <w:spacing w:val="-2"/>
        </w:rPr>
        <w:t xml:space="preserve"> </w:t>
      </w:r>
      <w:r>
        <w:rPr>
          <w:i/>
        </w:rPr>
        <w:t>банктік</w:t>
      </w:r>
      <w:r>
        <w:rPr>
          <w:i/>
          <w:spacing w:val="-3"/>
        </w:rPr>
        <w:t xml:space="preserve"> </w:t>
      </w:r>
      <w:r>
        <w:rPr>
          <w:i/>
        </w:rPr>
        <w:t>деректемелері:</w:t>
      </w:r>
    </w:p>
    <w:p w:rsidR="00F648C1" w:rsidRDefault="00F648C1">
      <w:pPr>
        <w:pStyle w:val="a3"/>
        <w:spacing w:before="7"/>
        <w:rPr>
          <w:sz w:val="21"/>
        </w:rPr>
      </w:pPr>
    </w:p>
    <w:p w:rsidR="00F648C1" w:rsidRDefault="008650FD">
      <w:pPr>
        <w:spacing w:before="1" w:line="360" w:lineRule="auto"/>
        <w:ind w:left="1106" w:right="1229"/>
        <w:rPr>
          <w:i/>
          <w:sz w:val="24"/>
        </w:rPr>
      </w:pPr>
      <w:r>
        <w:rPr>
          <w:i/>
        </w:rPr>
        <w:t>2012 жылғы 16 шілдеден бастап баждарды Ресей рублімен аудару үшін Еуразиялық</w:t>
      </w:r>
      <w:r>
        <w:rPr>
          <w:i/>
          <w:spacing w:val="1"/>
        </w:rPr>
        <w:t xml:space="preserve"> </w:t>
      </w:r>
      <w:r>
        <w:rPr>
          <w:i/>
        </w:rPr>
        <w:t>патенттік ұйымның уәкілетті банктердегі мынадай деректемелері пайдаланылады:</w:t>
      </w:r>
      <w:r>
        <w:rPr>
          <w:i/>
          <w:spacing w:val="-52"/>
        </w:rPr>
        <w:t xml:space="preserve"> </w:t>
      </w:r>
      <w:r>
        <w:rPr>
          <w:b/>
          <w:i/>
          <w:sz w:val="24"/>
        </w:rPr>
        <w:t xml:space="preserve">Алушы: </w:t>
      </w:r>
      <w:r>
        <w:rPr>
          <w:i/>
          <w:sz w:val="24"/>
        </w:rPr>
        <w:t>Евразийская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патентная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организация</w:t>
      </w:r>
    </w:p>
    <w:p w:rsidR="00F648C1" w:rsidRDefault="008650FD">
      <w:pPr>
        <w:pStyle w:val="1"/>
        <w:ind w:left="1104"/>
      </w:pPr>
      <w:r>
        <w:t>ИНН 9909057949</w:t>
      </w:r>
    </w:p>
    <w:p w:rsidR="00F648C1" w:rsidRDefault="008650FD">
      <w:pPr>
        <w:spacing w:before="140"/>
        <w:ind w:left="1090"/>
        <w:rPr>
          <w:b/>
          <w:i/>
          <w:sz w:val="24"/>
        </w:rPr>
      </w:pPr>
      <w:r>
        <w:rPr>
          <w:b/>
          <w:i/>
          <w:sz w:val="24"/>
        </w:rPr>
        <w:t>КПП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773863001</w:t>
      </w:r>
    </w:p>
    <w:p w:rsidR="00F648C1" w:rsidRDefault="008650FD">
      <w:pPr>
        <w:spacing w:before="132" w:line="360" w:lineRule="auto"/>
        <w:ind w:left="1090" w:right="3990"/>
        <w:rPr>
          <w:b/>
          <w:i/>
          <w:sz w:val="24"/>
        </w:rPr>
      </w:pPr>
      <w:r>
        <w:rPr>
          <w:i/>
          <w:sz w:val="24"/>
        </w:rPr>
        <w:t>Алушының Банкі: ЗАО «Райффайзенбанк» Мәскеу қ.</w:t>
      </w:r>
      <w:r>
        <w:rPr>
          <w:i/>
          <w:spacing w:val="-57"/>
          <w:sz w:val="24"/>
        </w:rPr>
        <w:t xml:space="preserve"> </w:t>
      </w:r>
      <w:bookmarkStart w:id="0" w:name="_GoBack"/>
      <w:bookmarkEnd w:id="0"/>
      <w:r>
        <w:rPr>
          <w:i/>
          <w:sz w:val="24"/>
        </w:rPr>
        <w:t>Алушының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шоты: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40807810100001302954</w:t>
      </w:r>
    </w:p>
    <w:p w:rsidR="00F648C1" w:rsidRDefault="008650FD">
      <w:pPr>
        <w:ind w:left="1090"/>
        <w:rPr>
          <w:b/>
          <w:i/>
          <w:sz w:val="24"/>
        </w:rPr>
      </w:pPr>
      <w:r>
        <w:rPr>
          <w:i/>
          <w:sz w:val="24"/>
        </w:rPr>
        <w:t>Корреспонденттік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шот: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30101810200000000700</w:t>
      </w:r>
    </w:p>
    <w:p w:rsidR="00F648C1" w:rsidRDefault="008650FD">
      <w:pPr>
        <w:spacing w:before="139"/>
        <w:ind w:left="1090"/>
        <w:rPr>
          <w:b/>
          <w:i/>
          <w:sz w:val="24"/>
        </w:rPr>
      </w:pPr>
      <w:r>
        <w:rPr>
          <w:i/>
          <w:sz w:val="24"/>
        </w:rPr>
        <w:t>БИК: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044525700</w:t>
      </w:r>
    </w:p>
    <w:p w:rsidR="00F648C1" w:rsidRDefault="008650FD">
      <w:pPr>
        <w:pStyle w:val="1"/>
        <w:spacing w:before="137"/>
      </w:pPr>
      <w:r>
        <w:rPr>
          <w:b w:val="0"/>
        </w:rPr>
        <w:t>VOO</w:t>
      </w:r>
      <w:r>
        <w:rPr>
          <w:b w:val="0"/>
          <w:spacing w:val="-2"/>
        </w:rPr>
        <w:t xml:space="preserve"> </w:t>
      </w:r>
      <w:r>
        <w:t>60080 немесе</w:t>
      </w:r>
      <w:r>
        <w:rPr>
          <w:spacing w:val="-1"/>
        </w:rPr>
        <w:t xml:space="preserve"> </w:t>
      </w:r>
      <w:r>
        <w:t>60081</w:t>
      </w:r>
    </w:p>
    <w:p w:rsidR="00F648C1" w:rsidRDefault="00F648C1">
      <w:pPr>
        <w:pStyle w:val="a3"/>
        <w:spacing w:before="6"/>
        <w:rPr>
          <w:b/>
          <w:sz w:val="36"/>
        </w:rPr>
      </w:pPr>
    </w:p>
    <w:p w:rsidR="00F648C1" w:rsidRDefault="008650FD">
      <w:pPr>
        <w:pStyle w:val="a3"/>
        <w:spacing w:line="232" w:lineRule="auto"/>
        <w:ind w:left="1101" w:right="885" w:hanging="12"/>
      </w:pPr>
      <w:r>
        <w:t>Назар аударыңыз, Еуразиялық патенттік ұйым Ресей Федерациясының аумағында резидент емес</w:t>
      </w:r>
      <w:r>
        <w:rPr>
          <w:spacing w:val="-48"/>
        </w:rPr>
        <w:t xml:space="preserve"> </w:t>
      </w:r>
      <w:r>
        <w:t>мәр</w:t>
      </w:r>
      <w:r>
        <w:t>тебесіне</w:t>
      </w:r>
      <w:r>
        <w:rPr>
          <w:spacing w:val="-5"/>
        </w:rPr>
        <w:t xml:space="preserve"> </w:t>
      </w:r>
      <w:r>
        <w:t>ие,</w:t>
      </w:r>
      <w:r>
        <w:rPr>
          <w:spacing w:val="-2"/>
        </w:rPr>
        <w:t xml:space="preserve"> </w:t>
      </w:r>
      <w:r>
        <w:t>осыған</w:t>
      </w:r>
      <w:r>
        <w:rPr>
          <w:spacing w:val="-4"/>
        </w:rPr>
        <w:t xml:space="preserve"> </w:t>
      </w:r>
      <w:r>
        <w:t>байланысты</w:t>
      </w:r>
      <w:r>
        <w:rPr>
          <w:spacing w:val="-4"/>
        </w:rPr>
        <w:t xml:space="preserve"> </w:t>
      </w:r>
      <w:r>
        <w:t>Еуразиялық</w:t>
      </w:r>
      <w:r>
        <w:rPr>
          <w:spacing w:val="-3"/>
        </w:rPr>
        <w:t xml:space="preserve"> </w:t>
      </w:r>
      <w:r>
        <w:t>патенттік</w:t>
      </w:r>
      <w:r>
        <w:rPr>
          <w:spacing w:val="-3"/>
        </w:rPr>
        <w:t xml:space="preserve"> </w:t>
      </w:r>
      <w:r>
        <w:t>ұйымның</w:t>
      </w:r>
      <w:r>
        <w:rPr>
          <w:spacing w:val="-4"/>
        </w:rPr>
        <w:t xml:space="preserve"> </w:t>
      </w:r>
      <w:r>
        <w:t>пайдасына</w:t>
      </w:r>
      <w:r>
        <w:rPr>
          <w:spacing w:val="-4"/>
        </w:rPr>
        <w:t xml:space="preserve"> </w:t>
      </w:r>
      <w:r>
        <w:t>ресей</w:t>
      </w:r>
      <w:r>
        <w:rPr>
          <w:spacing w:val="-2"/>
        </w:rPr>
        <w:t xml:space="preserve"> </w:t>
      </w:r>
      <w:r>
        <w:t>рубліндегі</w:t>
      </w:r>
    </w:p>
    <w:p w:rsidR="00F648C1" w:rsidRDefault="008650FD">
      <w:pPr>
        <w:pStyle w:val="a3"/>
        <w:spacing w:before="1" w:line="235" w:lineRule="auto"/>
        <w:ind w:left="1101"/>
      </w:pPr>
      <w:r>
        <w:t>қаражатты</w:t>
      </w:r>
      <w:r>
        <w:rPr>
          <w:spacing w:val="-6"/>
        </w:rPr>
        <w:t xml:space="preserve"> </w:t>
      </w:r>
      <w:r>
        <w:t>Ресей</w:t>
      </w:r>
      <w:r>
        <w:rPr>
          <w:spacing w:val="-3"/>
        </w:rPr>
        <w:t xml:space="preserve"> </w:t>
      </w:r>
      <w:r>
        <w:t>Федерациясының</w:t>
      </w:r>
      <w:r>
        <w:rPr>
          <w:spacing w:val="-5"/>
        </w:rPr>
        <w:t xml:space="preserve"> </w:t>
      </w:r>
      <w:r>
        <w:t>уәкілетті</w:t>
      </w:r>
      <w:r>
        <w:rPr>
          <w:spacing w:val="-4"/>
        </w:rPr>
        <w:t xml:space="preserve"> </w:t>
      </w:r>
      <w:r>
        <w:t>банкінде</w:t>
      </w:r>
      <w:r>
        <w:rPr>
          <w:spacing w:val="-2"/>
        </w:rPr>
        <w:t xml:space="preserve"> </w:t>
      </w:r>
      <w:r>
        <w:t>ашылған</w:t>
      </w:r>
      <w:r>
        <w:rPr>
          <w:spacing w:val="-5"/>
        </w:rPr>
        <w:t xml:space="preserve"> </w:t>
      </w:r>
      <w:r>
        <w:t>төлеушінің</w:t>
      </w:r>
      <w:r>
        <w:rPr>
          <w:spacing w:val="-5"/>
        </w:rPr>
        <w:t xml:space="preserve"> </w:t>
      </w:r>
      <w:r>
        <w:t>есеп</w:t>
      </w:r>
      <w:r>
        <w:rPr>
          <w:spacing w:val="-3"/>
        </w:rPr>
        <w:t xml:space="preserve"> </w:t>
      </w:r>
      <w:r>
        <w:t>айырысу</w:t>
      </w:r>
      <w:r>
        <w:rPr>
          <w:spacing w:val="-5"/>
        </w:rPr>
        <w:t xml:space="preserve"> </w:t>
      </w:r>
      <w:r>
        <w:t>шотынан</w:t>
      </w:r>
      <w:r>
        <w:rPr>
          <w:spacing w:val="-47"/>
        </w:rPr>
        <w:t xml:space="preserve"> </w:t>
      </w:r>
      <w:r>
        <w:t>келтірілген</w:t>
      </w:r>
      <w:r>
        <w:rPr>
          <w:spacing w:val="-2"/>
        </w:rPr>
        <w:t xml:space="preserve"> </w:t>
      </w:r>
      <w:r>
        <w:t>деректемелердің</w:t>
      </w:r>
      <w:r>
        <w:rPr>
          <w:spacing w:val="-1"/>
        </w:rPr>
        <w:t xml:space="preserve"> </w:t>
      </w:r>
      <w:r>
        <w:t>кез</w:t>
      </w:r>
      <w:r>
        <w:rPr>
          <w:spacing w:val="-1"/>
        </w:rPr>
        <w:t xml:space="preserve"> </w:t>
      </w:r>
      <w:r>
        <w:t>келгені</w:t>
      </w:r>
      <w:r>
        <w:rPr>
          <w:spacing w:val="-2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аударуға болады.</w:t>
      </w:r>
    </w:p>
    <w:sectPr w:rsidR="00F648C1">
      <w:type w:val="continuous"/>
      <w:pgSz w:w="11910" w:h="16840"/>
      <w:pgMar w:top="1040" w:right="2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09C0"/>
    <w:multiLevelType w:val="hybridMultilevel"/>
    <w:tmpl w:val="86F01DA0"/>
    <w:lvl w:ilvl="0" w:tplc="D11800D8">
      <w:start w:val="1"/>
      <w:numFmt w:val="decimal"/>
      <w:lvlText w:val="%1)"/>
      <w:lvlJc w:val="left"/>
      <w:pPr>
        <w:ind w:left="1181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kk-KZ" w:eastAsia="en-US" w:bidi="ar-SA"/>
      </w:rPr>
    </w:lvl>
    <w:lvl w:ilvl="1" w:tplc="960E396A">
      <w:numFmt w:val="bullet"/>
      <w:lvlText w:val="•"/>
      <w:lvlJc w:val="left"/>
      <w:pPr>
        <w:ind w:left="2110" w:hanging="260"/>
      </w:pPr>
      <w:rPr>
        <w:rFonts w:hint="default"/>
        <w:lang w:val="kk-KZ" w:eastAsia="en-US" w:bidi="ar-SA"/>
      </w:rPr>
    </w:lvl>
    <w:lvl w:ilvl="2" w:tplc="0FE6569C">
      <w:numFmt w:val="bullet"/>
      <w:lvlText w:val="•"/>
      <w:lvlJc w:val="left"/>
      <w:pPr>
        <w:ind w:left="3041" w:hanging="260"/>
      </w:pPr>
      <w:rPr>
        <w:rFonts w:hint="default"/>
        <w:lang w:val="kk-KZ" w:eastAsia="en-US" w:bidi="ar-SA"/>
      </w:rPr>
    </w:lvl>
    <w:lvl w:ilvl="3" w:tplc="012EB284">
      <w:numFmt w:val="bullet"/>
      <w:lvlText w:val="•"/>
      <w:lvlJc w:val="left"/>
      <w:pPr>
        <w:ind w:left="3971" w:hanging="260"/>
      </w:pPr>
      <w:rPr>
        <w:rFonts w:hint="default"/>
        <w:lang w:val="kk-KZ" w:eastAsia="en-US" w:bidi="ar-SA"/>
      </w:rPr>
    </w:lvl>
    <w:lvl w:ilvl="4" w:tplc="E06C5290">
      <w:numFmt w:val="bullet"/>
      <w:lvlText w:val="•"/>
      <w:lvlJc w:val="left"/>
      <w:pPr>
        <w:ind w:left="4902" w:hanging="260"/>
      </w:pPr>
      <w:rPr>
        <w:rFonts w:hint="default"/>
        <w:lang w:val="kk-KZ" w:eastAsia="en-US" w:bidi="ar-SA"/>
      </w:rPr>
    </w:lvl>
    <w:lvl w:ilvl="5" w:tplc="EE827580">
      <w:numFmt w:val="bullet"/>
      <w:lvlText w:val="•"/>
      <w:lvlJc w:val="left"/>
      <w:pPr>
        <w:ind w:left="5833" w:hanging="260"/>
      </w:pPr>
      <w:rPr>
        <w:rFonts w:hint="default"/>
        <w:lang w:val="kk-KZ" w:eastAsia="en-US" w:bidi="ar-SA"/>
      </w:rPr>
    </w:lvl>
    <w:lvl w:ilvl="6" w:tplc="530453F2">
      <w:numFmt w:val="bullet"/>
      <w:lvlText w:val="•"/>
      <w:lvlJc w:val="left"/>
      <w:pPr>
        <w:ind w:left="6763" w:hanging="260"/>
      </w:pPr>
      <w:rPr>
        <w:rFonts w:hint="default"/>
        <w:lang w:val="kk-KZ" w:eastAsia="en-US" w:bidi="ar-SA"/>
      </w:rPr>
    </w:lvl>
    <w:lvl w:ilvl="7" w:tplc="C358A9D0">
      <w:numFmt w:val="bullet"/>
      <w:lvlText w:val="•"/>
      <w:lvlJc w:val="left"/>
      <w:pPr>
        <w:ind w:left="7694" w:hanging="260"/>
      </w:pPr>
      <w:rPr>
        <w:rFonts w:hint="default"/>
        <w:lang w:val="kk-KZ" w:eastAsia="en-US" w:bidi="ar-SA"/>
      </w:rPr>
    </w:lvl>
    <w:lvl w:ilvl="8" w:tplc="318AFA7A">
      <w:numFmt w:val="bullet"/>
      <w:lvlText w:val="•"/>
      <w:lvlJc w:val="left"/>
      <w:pPr>
        <w:ind w:left="8625" w:hanging="260"/>
      </w:pPr>
      <w:rPr>
        <w:rFonts w:hint="default"/>
        <w:lang w:val="kk-K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C1"/>
    <w:rsid w:val="004E0E7C"/>
    <w:rsid w:val="008650FD"/>
    <w:rsid w:val="00F6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854D"/>
  <w15:docId w15:val="{E9471FD6-7EE4-48C9-AB78-60DADCA8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spacing w:before="3"/>
      <w:ind w:left="1090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0"/>
      <w:szCs w:val="20"/>
    </w:rPr>
  </w:style>
  <w:style w:type="paragraph" w:styleId="a4">
    <w:name w:val="Title"/>
    <w:basedOn w:val="a"/>
    <w:uiPriority w:val="1"/>
    <w:qFormat/>
    <w:pPr>
      <w:ind w:left="1181" w:hanging="26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81" w:hanging="2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NIIS</dc:creator>
  <cp:lastModifiedBy>Тутешева Ляззат Алмаганбетова</cp:lastModifiedBy>
  <cp:revision>2</cp:revision>
  <dcterms:created xsi:type="dcterms:W3CDTF">2024-02-12T11:21:00Z</dcterms:created>
  <dcterms:modified xsi:type="dcterms:W3CDTF">2024-02-12T11:21:00Z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2024-02-12T00:00:00Z</vt:filetime>
  </property>
</Properties>
</file>