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16" w:rsidRPr="00F86F16" w:rsidRDefault="00AD0248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7C0BA0" w:rsidRDefault="00AD0248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F86F16" w:rsidRPr="00F86F16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F8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еспубликанском конкурсе </w:t>
      </w:r>
      <w:r w:rsidR="006C32C1" w:rsidRPr="00F8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среди школьников на лучшее эссе </w:t>
      </w:r>
    </w:p>
    <w:p w:rsidR="006C32C1" w:rsidRPr="00F86F16" w:rsidRDefault="007C0BA0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7C0BA0">
        <w:rPr>
          <w:rFonts w:ascii="Times New Roman" w:hAnsi="Times New Roman" w:cs="Times New Roman"/>
          <w:b/>
          <w:sz w:val="28"/>
          <w:szCs w:val="28"/>
          <w:lang w:val="ru-RU"/>
        </w:rPr>
        <w:t>Роль интеллектуальной собственности в эпоху развития искусственного интеллекта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D0248" w:rsidRPr="00F86F16" w:rsidRDefault="006C32C1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AD0248" w:rsidRPr="00F86F16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6C32C1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1.1. Республиканский конкурс эссе </w:t>
      </w:r>
      <w:r w:rsidR="00AD0248" w:rsidRPr="004B2258">
        <w:rPr>
          <w:rFonts w:ascii="Times New Roman" w:hAnsi="Times New Roman" w:cs="Times New Roman"/>
          <w:i/>
          <w:sz w:val="24"/>
          <w:szCs w:val="28"/>
          <w:lang w:val="ru-RU"/>
        </w:rPr>
        <w:t>(далее – Конкурс)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6775" w:rsidRPr="00F86F16">
        <w:rPr>
          <w:rFonts w:ascii="Times New Roman" w:hAnsi="Times New Roman" w:cs="Times New Roman"/>
          <w:sz w:val="28"/>
          <w:szCs w:val="28"/>
          <w:lang w:val="ru-RU"/>
        </w:rPr>
        <w:t>проводится РГП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«Национальный институт интеллектуальной собственности» Министерства юстиции Республики Казахстан </w:t>
      </w:r>
      <w:r w:rsidR="00AD0248" w:rsidRPr="004B2258">
        <w:rPr>
          <w:rFonts w:ascii="Times New Roman" w:hAnsi="Times New Roman" w:cs="Times New Roman"/>
          <w:i/>
          <w:sz w:val="24"/>
          <w:szCs w:val="28"/>
          <w:lang w:val="ru-RU"/>
        </w:rPr>
        <w:t xml:space="preserve">(далее – </w:t>
      </w:r>
      <w:r w:rsidR="00AD0248" w:rsidRPr="004B2258">
        <w:rPr>
          <w:rFonts w:ascii="Times New Roman" w:hAnsi="Times New Roman" w:cs="Times New Roman"/>
          <w:i/>
          <w:sz w:val="24"/>
          <w:szCs w:val="28"/>
        </w:rPr>
        <w:t>Qazpatent</w:t>
      </w:r>
      <w:r w:rsidR="00AD0248" w:rsidRPr="004B2258">
        <w:rPr>
          <w:rFonts w:ascii="Times New Roman" w:hAnsi="Times New Roman" w:cs="Times New Roman"/>
          <w:i/>
          <w:sz w:val="24"/>
          <w:szCs w:val="28"/>
          <w:lang w:val="ru-RU"/>
        </w:rPr>
        <w:t xml:space="preserve">) 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с целью стимулирования творческой активности среди школьников, популяризации и распространения знаний в сфере интеллектуальной собственности, привития основ патентной культуры подрастающему поколению.</w:t>
      </w:r>
    </w:p>
    <w:p w:rsidR="006C32C1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32C1" w:rsidRPr="00F86F16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7D6AB2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 Конкурс проводится на всей территории Республики Казахстан   в один тур без предварительного отбора участников Конкурса.</w:t>
      </w:r>
    </w:p>
    <w:p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1.3. Участниками Конкурса могут быть учащиеся 8 – 11 классов общеобразовательных школ Республики Казахстан.</w:t>
      </w:r>
    </w:p>
    <w:p w:rsidR="00F86F16" w:rsidRPr="004B2258" w:rsidRDefault="00F86F16" w:rsidP="007C0BA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1.4. Тема Конкурса: </w:t>
      </w:r>
      <w:r w:rsidR="007C0BA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C0BA0" w:rsidRPr="007C0BA0">
        <w:rPr>
          <w:rFonts w:ascii="Times New Roman" w:hAnsi="Times New Roman" w:cs="Times New Roman"/>
          <w:sz w:val="28"/>
          <w:szCs w:val="28"/>
          <w:lang w:val="ru-RU"/>
        </w:rPr>
        <w:t>Роль интеллектуальной собственности в эпоху развития искусственного интеллекта</w:t>
      </w:r>
      <w:r w:rsidR="007C0BA0">
        <w:rPr>
          <w:rFonts w:ascii="Times New Roman" w:hAnsi="Times New Roman" w:cs="Times New Roman"/>
          <w:sz w:val="28"/>
          <w:szCs w:val="28"/>
          <w:lang w:val="ru-RU"/>
        </w:rPr>
        <w:t>».</w:t>
      </w:r>
      <w:bookmarkStart w:id="0" w:name="_GoBack"/>
      <w:bookmarkEnd w:id="0"/>
    </w:p>
    <w:p w:rsidR="00AD0248" w:rsidRPr="004B2258" w:rsidRDefault="006C32C1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22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AD0248" w:rsidRPr="004B2258">
        <w:rPr>
          <w:rFonts w:ascii="Times New Roman" w:hAnsi="Times New Roman" w:cs="Times New Roman"/>
          <w:b/>
          <w:sz w:val="28"/>
          <w:szCs w:val="28"/>
          <w:lang w:val="ru-RU"/>
        </w:rPr>
        <w:t>Порядок проведения Конкурса</w:t>
      </w:r>
    </w:p>
    <w:p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2.1. Конкурс проводится с 16 октября по 17 ноября 2023 года.</w:t>
      </w:r>
    </w:p>
    <w:p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2.2. Эссе должно быть написано на государственном, русском или английском языках и содержать не </w:t>
      </w:r>
      <w:r w:rsidR="00265C24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менее 1000 и не более 1500 слов, </w:t>
      </w:r>
      <w:r w:rsidR="00265C24" w:rsidRPr="00F86F16">
        <w:rPr>
          <w:rFonts w:ascii="Times New Roman" w:hAnsi="Times New Roman" w:cs="Times New Roman"/>
          <w:sz w:val="28"/>
          <w:szCs w:val="28"/>
          <w:lang w:val="kk-KZ"/>
        </w:rPr>
        <w:t>14 кегль, шрифт Times New Roman, междустрочный интервал 1,5.</w:t>
      </w:r>
    </w:p>
    <w:p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2.3. Эссе должно быть оригинальным, не содержать плагиата,</w:t>
      </w:r>
      <w:r w:rsidR="00265C24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цитат без ссылок на источники 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и других нарушений эти</w:t>
      </w:r>
      <w:r w:rsidR="006E65F5" w:rsidRPr="00F86F16">
        <w:rPr>
          <w:rFonts w:ascii="Times New Roman" w:hAnsi="Times New Roman" w:cs="Times New Roman"/>
          <w:sz w:val="28"/>
          <w:szCs w:val="28"/>
          <w:lang w:val="ru-RU"/>
        </w:rPr>
        <w:t>ки и правил оформления текстов.</w:t>
      </w:r>
    </w:p>
    <w:p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2.4. Эссе должно отражать личное мнение автора по теме Конкурса, аргументировано обосновывать свою позицию, давать примеры из практики защиты и использования интеллектуальной собственности в Республике Казахстан и за рубежом.</w:t>
      </w:r>
    </w:p>
    <w:p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2.5. Эссе должно быть представлено в электронном виде в формате </w:t>
      </w:r>
      <w:r w:rsidR="00AD0248" w:rsidRPr="00F86F16">
        <w:rPr>
          <w:rFonts w:ascii="Times New Roman" w:hAnsi="Times New Roman" w:cs="Times New Roman"/>
          <w:sz w:val="28"/>
          <w:szCs w:val="28"/>
        </w:rPr>
        <w:t>Word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AD0248" w:rsidRPr="00F86F16">
        <w:rPr>
          <w:rFonts w:ascii="Times New Roman" w:hAnsi="Times New Roman" w:cs="Times New Roman"/>
          <w:sz w:val="28"/>
          <w:szCs w:val="28"/>
        </w:rPr>
        <w:t>PDF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, иметь название, фамилию, имя и отчество автора, класс и название школы, контактный телефон и электронный адрес.</w:t>
      </w:r>
    </w:p>
    <w:p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2.6. Эссе принимаются по адресу: </w:t>
      </w:r>
      <w:r w:rsidR="00AD0248" w:rsidRPr="00F86F16">
        <w:rPr>
          <w:rFonts w:ascii="Times New Roman" w:hAnsi="Times New Roman" w:cs="Times New Roman"/>
          <w:sz w:val="28"/>
          <w:szCs w:val="28"/>
        </w:rPr>
        <w:t>press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AD0248" w:rsidRPr="00F86F16">
        <w:rPr>
          <w:rFonts w:ascii="Times New Roman" w:hAnsi="Times New Roman" w:cs="Times New Roman"/>
          <w:sz w:val="28"/>
          <w:szCs w:val="28"/>
        </w:rPr>
        <w:t>kazpatent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D0248" w:rsidRPr="00F86F16">
        <w:rPr>
          <w:rFonts w:ascii="Times New Roman" w:hAnsi="Times New Roman" w:cs="Times New Roman"/>
          <w:sz w:val="28"/>
          <w:szCs w:val="28"/>
        </w:rPr>
        <w:t>kz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до 17 ноября 2023 года включительно.</w:t>
      </w:r>
    </w:p>
    <w:p w:rsidR="00AD0248" w:rsidRPr="00F86F16" w:rsidRDefault="00AD0248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248" w:rsidRPr="004B2258" w:rsidRDefault="00F86F16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AD0248" w:rsidRPr="004B2258">
        <w:rPr>
          <w:rFonts w:ascii="Times New Roman" w:hAnsi="Times New Roman" w:cs="Times New Roman"/>
          <w:b/>
          <w:sz w:val="28"/>
          <w:szCs w:val="28"/>
          <w:lang w:val="ru-RU"/>
        </w:rPr>
        <w:t>Оценка и награждение победителей</w:t>
      </w:r>
    </w:p>
    <w:p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3.1. Оценка эссе проводится экспертной комиссией, состоящей из представителей </w:t>
      </w:r>
      <w:r w:rsidR="00AD0248" w:rsidRPr="00F86F16">
        <w:rPr>
          <w:rFonts w:ascii="Times New Roman" w:hAnsi="Times New Roman" w:cs="Times New Roman"/>
          <w:sz w:val="28"/>
          <w:szCs w:val="28"/>
        </w:rPr>
        <w:t>Qazpatent</w:t>
      </w:r>
      <w:r w:rsidR="00C06775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и других заинтересованных организаций.</w:t>
      </w:r>
    </w:p>
    <w:p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3.2. При оценке эссе учитываются следующие критерии: соответствие теме Конкурса, структура и логика изложения, аргументация и обоснование мнения, оригинальность и творческий подход, грамотность и стиль изложения.</w:t>
      </w:r>
    </w:p>
    <w:p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3.3. Итоги Конкурса будут объявлены 1 декабря 2023 года на сайте </w:t>
      </w:r>
      <w:r w:rsidR="00AD0248" w:rsidRPr="00F86F16">
        <w:rPr>
          <w:rFonts w:ascii="Times New Roman" w:hAnsi="Times New Roman" w:cs="Times New Roman"/>
          <w:sz w:val="28"/>
          <w:szCs w:val="28"/>
        </w:rPr>
        <w:t>Qazpatent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и в социальных сетях.</w:t>
      </w:r>
    </w:p>
    <w:p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4B2258">
        <w:rPr>
          <w:rFonts w:ascii="Times New Roman" w:hAnsi="Times New Roman" w:cs="Times New Roman"/>
          <w:sz w:val="28"/>
          <w:szCs w:val="28"/>
          <w:lang w:val="ru-RU"/>
        </w:rPr>
        <w:t>3.4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B2258" w:rsidRPr="004B2258">
        <w:rPr>
          <w:rFonts w:ascii="Times New Roman" w:hAnsi="Times New Roman" w:cs="Times New Roman"/>
          <w:sz w:val="28"/>
          <w:szCs w:val="28"/>
          <w:lang w:val="ru-RU"/>
        </w:rPr>
        <w:t xml:space="preserve">По итогам голосования победителям присуждают 1, 2 и 3 место </w:t>
      </w:r>
      <w:r w:rsidR="004B22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65F5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награждаютс</w:t>
      </w:r>
      <w:r w:rsidR="004B2258">
        <w:rPr>
          <w:rFonts w:ascii="Times New Roman" w:hAnsi="Times New Roman" w:cs="Times New Roman"/>
          <w:sz w:val="28"/>
          <w:szCs w:val="28"/>
          <w:lang w:val="ru-RU"/>
        </w:rPr>
        <w:t>я Благодарственными письмами от</w:t>
      </w:r>
      <w:r w:rsidR="006E65F5" w:rsidRPr="00F86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65F5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имени Министерства юстиции Республики Казахстан, дипломами от </w:t>
      </w:r>
      <w:r w:rsidR="006E65F5" w:rsidRPr="00F86F16">
        <w:rPr>
          <w:rFonts w:ascii="Times New Roman" w:hAnsi="Times New Roman" w:cs="Times New Roman"/>
          <w:sz w:val="28"/>
          <w:szCs w:val="28"/>
          <w:lang w:val="kk-KZ"/>
        </w:rPr>
        <w:t>имени организаторов.</w:t>
      </w:r>
    </w:p>
    <w:p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E65F5" w:rsidRPr="00F86F16">
        <w:rPr>
          <w:rFonts w:ascii="Times New Roman" w:hAnsi="Times New Roman" w:cs="Times New Roman"/>
          <w:sz w:val="28"/>
          <w:szCs w:val="28"/>
          <w:lang w:val="kk-KZ"/>
        </w:rPr>
        <w:t xml:space="preserve">3.6. </w:t>
      </w:r>
      <w:r w:rsidR="006E65F5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По итогам конкурса работы победителей 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будут опубликованы</w:t>
      </w:r>
      <w:r w:rsidR="006E65F5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в научно-практическом журнале «Интеллектуальная собственность Казахстана». Вознаграждение за публикацию материалов в журнале «Интеллектуальная собственность Казахстана» не предусмотрено. В целях соблюдения концепции трехъязычия журнала Организатор Конкурса вправе осуществить дополнительный перевод материалов и их публикацию на казахском, русском и английском языках.</w:t>
      </w:r>
    </w:p>
    <w:p w:rsidR="00496092" w:rsidRPr="00F86F16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092" w:rsidRPr="004B2258" w:rsidRDefault="00496092" w:rsidP="00443A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3A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Pr="004B2258">
        <w:rPr>
          <w:rFonts w:ascii="Times New Roman" w:hAnsi="Times New Roman" w:cs="Times New Roman"/>
          <w:b/>
          <w:sz w:val="28"/>
          <w:szCs w:val="28"/>
          <w:lang w:val="ru-RU"/>
        </w:rPr>
        <w:t>Конкурсная комиссия. Порядок определения победителя.</w:t>
      </w:r>
    </w:p>
    <w:p w:rsidR="00496092" w:rsidRPr="004B2258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4.1. Организатор Конкурса образует и утверждает состав конкурсной комиссии из представителей Организатора Конкурса</w:t>
      </w:r>
      <w:r w:rsidR="004B2258">
        <w:rPr>
          <w:rFonts w:ascii="Times New Roman" w:hAnsi="Times New Roman" w:cs="Times New Roman"/>
          <w:sz w:val="28"/>
          <w:szCs w:val="28"/>
          <w:lang w:val="ru-RU"/>
        </w:rPr>
        <w:t xml:space="preserve"> и заинтересованных организаций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4.2. Оценка работ участников Конкурса осуществляется путем голосования членов жюри.</w:t>
      </w:r>
    </w:p>
    <w:p w:rsidR="00496092" w:rsidRPr="00F86F16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092" w:rsidRPr="004B2258" w:rsidRDefault="00496092" w:rsidP="00443A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3A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4B2258">
        <w:rPr>
          <w:rFonts w:ascii="Times New Roman" w:hAnsi="Times New Roman" w:cs="Times New Roman"/>
          <w:b/>
          <w:sz w:val="28"/>
          <w:szCs w:val="28"/>
          <w:lang w:val="ru-RU"/>
        </w:rPr>
        <w:t>Критерии оценки конкурсных работ</w:t>
      </w:r>
    </w:p>
    <w:p w:rsidR="00496092" w:rsidRPr="004B2258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5.1. Победитель Конкурса определяется исходя из следующих критериев качества конкурсных работ:</w:t>
      </w:r>
    </w:p>
    <w:p w:rsidR="00496092" w:rsidRPr="00F86F16" w:rsidRDefault="00496092" w:rsidP="00443A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>- соответствие тематике Конкурса;</w:t>
      </w:r>
    </w:p>
    <w:p w:rsidR="00496092" w:rsidRPr="00F86F16" w:rsidRDefault="00496092" w:rsidP="00443A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>- оригинальность подачи материала;</w:t>
      </w:r>
    </w:p>
    <w:p w:rsidR="00496092" w:rsidRPr="00F86F16" w:rsidRDefault="00496092" w:rsidP="00443A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>- оригинальность авторской позиции;</w:t>
      </w:r>
    </w:p>
    <w:p w:rsidR="00496092" w:rsidRPr="00F86F16" w:rsidRDefault="00496092" w:rsidP="00443A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>- глубина раскрытия выбранной темы.</w:t>
      </w:r>
    </w:p>
    <w:p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96092" w:rsidRPr="00F86F16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092" w:rsidRPr="004B2258" w:rsidRDefault="00496092" w:rsidP="00443A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225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443A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4B2258">
        <w:rPr>
          <w:rFonts w:ascii="Times New Roman" w:hAnsi="Times New Roman" w:cs="Times New Roman"/>
          <w:b/>
          <w:sz w:val="28"/>
          <w:szCs w:val="28"/>
          <w:lang w:val="ru-RU"/>
        </w:rPr>
        <w:t>Вопросы организации Конкурса</w:t>
      </w:r>
    </w:p>
    <w:p w:rsidR="00496092" w:rsidRPr="004B2258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96092" w:rsidRPr="00F86F16">
        <w:rPr>
          <w:rFonts w:ascii="Times New Roman" w:hAnsi="Times New Roman" w:cs="Times New Roman"/>
          <w:sz w:val="28"/>
          <w:szCs w:val="28"/>
          <w:lang w:val="kk-KZ"/>
        </w:rPr>
        <w:t>6.1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. Информация о Конкурсе рассылается от имени Организатора в общеобразовательные учреждения республики.</w:t>
      </w:r>
    </w:p>
    <w:p w:rsidR="004846C5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6.2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. Информация об итогах Конкурса размещается на официальном сайте Организатора.</w:t>
      </w:r>
    </w:p>
    <w:sectPr w:rsidR="004846C5" w:rsidRPr="00F86F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E5BF4"/>
    <w:multiLevelType w:val="hybridMultilevel"/>
    <w:tmpl w:val="78AE1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96192"/>
    <w:multiLevelType w:val="hybridMultilevel"/>
    <w:tmpl w:val="DAB0462E"/>
    <w:lvl w:ilvl="0" w:tplc="478425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76"/>
    <w:rsid w:val="00265C24"/>
    <w:rsid w:val="00443AA6"/>
    <w:rsid w:val="004846C5"/>
    <w:rsid w:val="00496092"/>
    <w:rsid w:val="004B2258"/>
    <w:rsid w:val="006C32C1"/>
    <w:rsid w:val="006E65F5"/>
    <w:rsid w:val="007C0BA0"/>
    <w:rsid w:val="007D6AB2"/>
    <w:rsid w:val="00824776"/>
    <w:rsid w:val="00AD0248"/>
    <w:rsid w:val="00BA6B1C"/>
    <w:rsid w:val="00C06775"/>
    <w:rsid w:val="00F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D942B"/>
  <w15:chartTrackingRefBased/>
  <w15:docId w15:val="{756FA6A6-C8DD-4C97-84F6-D406B5CF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775"/>
    <w:pPr>
      <w:keepNext/>
      <w:jc w:val="center"/>
      <w:outlineLvl w:val="0"/>
    </w:pPr>
    <w:rPr>
      <w:rFonts w:ascii="Times New Roman" w:hAnsi="Times New Roman" w:cs="Times New Roman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6775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775"/>
    <w:rPr>
      <w:rFonts w:ascii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06775"/>
    <w:rPr>
      <w:rFonts w:ascii="Times New Roman" w:hAnsi="Times New Roman" w:cs="Times New Roman"/>
      <w:b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6C32C1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F86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8488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486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462</Words>
  <Characters>3265</Characters>
  <Application>Microsoft Office Word</Application>
  <DocSecurity>0</DocSecurity>
  <Lines>79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Шертышева Инкара Толеутаевна</dc:creator>
  <cp:keywords/>
  <dc:description/>
  <cp:lastModifiedBy>Бекжанов Тимур Сакенович</cp:lastModifiedBy>
  <cp:revision>6</cp:revision>
  <dcterms:created xsi:type="dcterms:W3CDTF">2023-10-12T07:12:00Z</dcterms:created>
  <dcterms:modified xsi:type="dcterms:W3CDTF">2023-10-12T12:00:00Z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b88930af8eaf50c25b22caa83f0d8fd3b76df62d6bfa0c6854d47f7ee3123d16</vt:lpwstr>
  </property>
</Properties>
</file>