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126" w:rsidRPr="005A2126" w:rsidRDefault="005A2126" w:rsidP="005A2126">
      <w:pPr>
        <w:jc w:val="center"/>
        <w:rPr>
          <w:rFonts w:ascii="Times New Roman" w:hAnsi="Times New Roman" w:cs="Times New Roman"/>
          <w:b/>
          <w:sz w:val="28"/>
          <w:szCs w:val="28"/>
        </w:rPr>
      </w:pPr>
      <w:r w:rsidRPr="005A2126">
        <w:rPr>
          <w:rFonts w:ascii="Times New Roman" w:hAnsi="Times New Roman" w:cs="Times New Roman"/>
          <w:b/>
          <w:sz w:val="28"/>
          <w:szCs w:val="28"/>
        </w:rPr>
        <w:t>Regulations on the Republican competition among schoolchildren for the best essay</w:t>
      </w:r>
    </w:p>
    <w:p w:rsidR="005A2126" w:rsidRPr="005A2126" w:rsidRDefault="005A2126" w:rsidP="005A2126">
      <w:pPr>
        <w:jc w:val="center"/>
        <w:rPr>
          <w:rFonts w:ascii="Times New Roman" w:hAnsi="Times New Roman" w:cs="Times New Roman"/>
          <w:b/>
          <w:sz w:val="28"/>
          <w:szCs w:val="28"/>
        </w:rPr>
      </w:pPr>
      <w:r w:rsidRPr="005A2126">
        <w:rPr>
          <w:rFonts w:ascii="Times New Roman" w:hAnsi="Times New Roman" w:cs="Times New Roman"/>
          <w:b/>
          <w:sz w:val="28"/>
          <w:szCs w:val="28"/>
        </w:rPr>
        <w:t>"The Role of Intellectual Property in the Era of Artificial Intelligence Development".</w:t>
      </w:r>
    </w:p>
    <w:p w:rsidR="005A2126" w:rsidRPr="002E03D4" w:rsidRDefault="005A2126" w:rsidP="002E03D4">
      <w:pPr>
        <w:jc w:val="center"/>
        <w:rPr>
          <w:rFonts w:ascii="Times New Roman" w:hAnsi="Times New Roman" w:cs="Times New Roman"/>
          <w:b/>
          <w:sz w:val="28"/>
          <w:szCs w:val="28"/>
        </w:rPr>
      </w:pPr>
      <w:r w:rsidRPr="002E03D4">
        <w:rPr>
          <w:rFonts w:ascii="Times New Roman" w:hAnsi="Times New Roman" w:cs="Times New Roman"/>
          <w:b/>
          <w:sz w:val="28"/>
          <w:szCs w:val="28"/>
        </w:rPr>
        <w:t>1. General Provisions</w:t>
      </w:r>
    </w:p>
    <w:p w:rsidR="005A2126" w:rsidRPr="005A2126" w:rsidRDefault="005A2126" w:rsidP="002E03D4">
      <w:pPr>
        <w:jc w:val="both"/>
        <w:rPr>
          <w:rFonts w:ascii="Times New Roman" w:hAnsi="Times New Roman" w:cs="Times New Roman"/>
          <w:sz w:val="28"/>
          <w:szCs w:val="28"/>
        </w:rPr>
      </w:pPr>
      <w:r w:rsidRPr="005A2126">
        <w:rPr>
          <w:rFonts w:ascii="Times New Roman" w:hAnsi="Times New Roman" w:cs="Times New Roman"/>
          <w:sz w:val="28"/>
          <w:szCs w:val="28"/>
        </w:rPr>
        <w:tab/>
        <w:t xml:space="preserve">1.1 The Republican Essay Competition (hereinafter - the Competition) is held by the RSE "National Institute of Intellectual Property" of the Ministry of Justice of the Republic of Kazakhstan (hereinafter - </w:t>
      </w:r>
      <w:proofErr w:type="spellStart"/>
      <w:r w:rsidRPr="005A2126">
        <w:rPr>
          <w:rFonts w:ascii="Times New Roman" w:hAnsi="Times New Roman" w:cs="Times New Roman"/>
          <w:sz w:val="28"/>
          <w:szCs w:val="28"/>
        </w:rPr>
        <w:t>Qazpatent</w:t>
      </w:r>
      <w:proofErr w:type="spellEnd"/>
      <w:r w:rsidRPr="005A2126">
        <w:rPr>
          <w:rFonts w:ascii="Times New Roman" w:hAnsi="Times New Roman" w:cs="Times New Roman"/>
          <w:sz w:val="28"/>
          <w:szCs w:val="28"/>
        </w:rPr>
        <w:t>) with the purpose of stimulating creative activity among schoolchildren, popularization and dissemination of knowledge in the field of intellectual property, imparting the basics of patent culture to the younger generation.</w:t>
      </w:r>
    </w:p>
    <w:p w:rsidR="005A2126" w:rsidRPr="005A2126" w:rsidRDefault="005A2126" w:rsidP="002E03D4">
      <w:pPr>
        <w:jc w:val="both"/>
        <w:rPr>
          <w:rFonts w:ascii="Times New Roman" w:hAnsi="Times New Roman" w:cs="Times New Roman"/>
          <w:sz w:val="28"/>
          <w:szCs w:val="28"/>
        </w:rPr>
      </w:pPr>
      <w:r w:rsidRPr="005A2126">
        <w:rPr>
          <w:rFonts w:ascii="Times New Roman" w:hAnsi="Times New Roman" w:cs="Times New Roman"/>
          <w:sz w:val="28"/>
          <w:szCs w:val="28"/>
        </w:rPr>
        <w:tab/>
        <w:t>1.2 The Competition shall be held on the whole territory of the Republic of Kazakhstan in one round without preliminary selection of the Competition participants.</w:t>
      </w:r>
    </w:p>
    <w:p w:rsidR="005A2126" w:rsidRPr="005A2126" w:rsidRDefault="005A2126" w:rsidP="002E03D4">
      <w:pPr>
        <w:jc w:val="both"/>
        <w:rPr>
          <w:rFonts w:ascii="Times New Roman" w:hAnsi="Times New Roman" w:cs="Times New Roman"/>
          <w:sz w:val="28"/>
          <w:szCs w:val="28"/>
        </w:rPr>
      </w:pPr>
      <w:r w:rsidRPr="005A2126">
        <w:rPr>
          <w:rFonts w:ascii="Times New Roman" w:hAnsi="Times New Roman" w:cs="Times New Roman"/>
          <w:sz w:val="28"/>
          <w:szCs w:val="28"/>
        </w:rPr>
        <w:tab/>
        <w:t>1.3 The Competition may be attended by students of 8 - 11 grades of secondary schools in the Republic of Kazakhstan.</w:t>
      </w:r>
    </w:p>
    <w:p w:rsidR="005A2126" w:rsidRPr="005A2126" w:rsidRDefault="005A2126" w:rsidP="002E03D4">
      <w:pPr>
        <w:jc w:val="both"/>
        <w:rPr>
          <w:rFonts w:ascii="Times New Roman" w:hAnsi="Times New Roman" w:cs="Times New Roman"/>
          <w:sz w:val="28"/>
          <w:szCs w:val="28"/>
        </w:rPr>
      </w:pPr>
      <w:r w:rsidRPr="005A2126">
        <w:rPr>
          <w:rFonts w:ascii="Times New Roman" w:hAnsi="Times New Roman" w:cs="Times New Roman"/>
          <w:sz w:val="28"/>
          <w:szCs w:val="28"/>
        </w:rPr>
        <w:tab/>
        <w:t>1.4. The theme of the Competition: "The Role of Intellectual Property in the Era of Artificial Intelligence Development".</w:t>
      </w:r>
    </w:p>
    <w:p w:rsidR="005A2126" w:rsidRPr="002E03D4" w:rsidRDefault="005A2126" w:rsidP="002E03D4">
      <w:pPr>
        <w:jc w:val="center"/>
        <w:rPr>
          <w:rFonts w:ascii="Times New Roman" w:hAnsi="Times New Roman" w:cs="Times New Roman"/>
          <w:b/>
          <w:sz w:val="28"/>
          <w:szCs w:val="28"/>
        </w:rPr>
      </w:pPr>
      <w:r w:rsidRPr="002E03D4">
        <w:rPr>
          <w:rFonts w:ascii="Times New Roman" w:hAnsi="Times New Roman" w:cs="Times New Roman"/>
          <w:b/>
          <w:sz w:val="28"/>
          <w:szCs w:val="28"/>
        </w:rPr>
        <w:t>2. Procedure of the Competition</w:t>
      </w:r>
    </w:p>
    <w:p w:rsidR="005A2126" w:rsidRPr="005A2126" w:rsidRDefault="005A2126" w:rsidP="002E03D4">
      <w:pPr>
        <w:jc w:val="both"/>
        <w:rPr>
          <w:rFonts w:ascii="Times New Roman" w:hAnsi="Times New Roman" w:cs="Times New Roman"/>
          <w:sz w:val="28"/>
          <w:szCs w:val="28"/>
        </w:rPr>
      </w:pPr>
      <w:r w:rsidRPr="005A2126">
        <w:rPr>
          <w:rFonts w:ascii="Times New Roman" w:hAnsi="Times New Roman" w:cs="Times New Roman"/>
          <w:sz w:val="28"/>
          <w:szCs w:val="28"/>
        </w:rPr>
        <w:tab/>
        <w:t xml:space="preserve">2.1 The Competition will be held </w:t>
      </w:r>
      <w:r w:rsidR="002E03D4" w:rsidRPr="002E03D4">
        <w:rPr>
          <w:rFonts w:ascii="Times New Roman" w:hAnsi="Times New Roman" w:cs="Times New Roman"/>
          <w:b/>
          <w:sz w:val="28"/>
          <w:szCs w:val="28"/>
        </w:rPr>
        <w:t>from September 16 to October 16, 2024</w:t>
      </w:r>
      <w:r w:rsidRPr="002E03D4">
        <w:rPr>
          <w:rFonts w:ascii="Times New Roman" w:hAnsi="Times New Roman" w:cs="Times New Roman"/>
          <w:b/>
          <w:sz w:val="28"/>
          <w:szCs w:val="28"/>
        </w:rPr>
        <w:t>.</w:t>
      </w:r>
    </w:p>
    <w:p w:rsidR="005A2126" w:rsidRPr="005A2126" w:rsidRDefault="005A2126" w:rsidP="002E03D4">
      <w:pPr>
        <w:jc w:val="both"/>
        <w:rPr>
          <w:rFonts w:ascii="Times New Roman" w:hAnsi="Times New Roman" w:cs="Times New Roman"/>
          <w:sz w:val="28"/>
          <w:szCs w:val="28"/>
        </w:rPr>
      </w:pPr>
      <w:r w:rsidRPr="005A2126">
        <w:rPr>
          <w:rFonts w:ascii="Times New Roman" w:hAnsi="Times New Roman" w:cs="Times New Roman"/>
          <w:sz w:val="28"/>
          <w:szCs w:val="28"/>
        </w:rPr>
        <w:tab/>
        <w:t xml:space="preserve">2.2 The essay should be written in the state language, Russian or English and contain not less than 1000 and not more than 1500 words, </w:t>
      </w:r>
      <w:r w:rsidR="002E03D4" w:rsidRPr="005A2126">
        <w:rPr>
          <w:rFonts w:ascii="Times New Roman" w:hAnsi="Times New Roman" w:cs="Times New Roman"/>
          <w:sz w:val="28"/>
          <w:szCs w:val="28"/>
        </w:rPr>
        <w:t>14-point</w:t>
      </w:r>
      <w:r w:rsidRPr="005A2126">
        <w:rPr>
          <w:rFonts w:ascii="Times New Roman" w:hAnsi="Times New Roman" w:cs="Times New Roman"/>
          <w:sz w:val="28"/>
          <w:szCs w:val="28"/>
        </w:rPr>
        <w:t xml:space="preserve"> font Times New Roman, line spacing 1.5.</w:t>
      </w:r>
    </w:p>
    <w:p w:rsidR="005A2126" w:rsidRPr="005A2126" w:rsidRDefault="005A2126" w:rsidP="002E03D4">
      <w:pPr>
        <w:jc w:val="both"/>
        <w:rPr>
          <w:rFonts w:ascii="Times New Roman" w:hAnsi="Times New Roman" w:cs="Times New Roman"/>
          <w:sz w:val="28"/>
          <w:szCs w:val="28"/>
        </w:rPr>
      </w:pPr>
      <w:r w:rsidRPr="005A2126">
        <w:rPr>
          <w:rFonts w:ascii="Times New Roman" w:hAnsi="Times New Roman" w:cs="Times New Roman"/>
          <w:sz w:val="28"/>
          <w:szCs w:val="28"/>
        </w:rPr>
        <w:tab/>
        <w:t>2.3 The essay should be original, not contain plagiarism, quotations without references to sources, and other violations of ethics and rules of text design.</w:t>
      </w:r>
    </w:p>
    <w:p w:rsidR="005A2126" w:rsidRPr="005A2126" w:rsidRDefault="005A2126" w:rsidP="002E03D4">
      <w:pPr>
        <w:jc w:val="both"/>
        <w:rPr>
          <w:rFonts w:ascii="Times New Roman" w:hAnsi="Times New Roman" w:cs="Times New Roman"/>
          <w:sz w:val="28"/>
          <w:szCs w:val="28"/>
        </w:rPr>
      </w:pPr>
      <w:r w:rsidRPr="005A2126">
        <w:rPr>
          <w:rFonts w:ascii="Times New Roman" w:hAnsi="Times New Roman" w:cs="Times New Roman"/>
          <w:sz w:val="28"/>
          <w:szCs w:val="28"/>
        </w:rPr>
        <w:t>2.4 The essay should reflect the author's personal opinion on the topic of the Competition, substantiate his/her position, and give examples from the practice of protection and use of intellectual property in the Republic of Kazakhstan and abroad.</w:t>
      </w:r>
    </w:p>
    <w:p w:rsidR="005A2126" w:rsidRPr="005A2126" w:rsidRDefault="005A2126" w:rsidP="002E03D4">
      <w:pPr>
        <w:jc w:val="both"/>
        <w:rPr>
          <w:rFonts w:ascii="Times New Roman" w:hAnsi="Times New Roman" w:cs="Times New Roman"/>
          <w:sz w:val="28"/>
          <w:szCs w:val="28"/>
        </w:rPr>
      </w:pPr>
      <w:r w:rsidRPr="005A2126">
        <w:rPr>
          <w:rFonts w:ascii="Times New Roman" w:hAnsi="Times New Roman" w:cs="Times New Roman"/>
          <w:sz w:val="28"/>
          <w:szCs w:val="28"/>
        </w:rPr>
        <w:tab/>
        <w:t>2.5 The essay should be submitted electronically in Word or PDF format, have a title, surname, first name and patronymic of the author, class and school name, contact phone number and e-mail address.</w:t>
      </w:r>
    </w:p>
    <w:p w:rsidR="005A2126" w:rsidRPr="002E03D4" w:rsidRDefault="005A2126" w:rsidP="002E03D4">
      <w:pPr>
        <w:jc w:val="both"/>
        <w:rPr>
          <w:rFonts w:ascii="Times New Roman" w:hAnsi="Times New Roman" w:cs="Times New Roman"/>
          <w:b/>
          <w:sz w:val="28"/>
          <w:szCs w:val="28"/>
        </w:rPr>
      </w:pPr>
      <w:r w:rsidRPr="005A2126">
        <w:rPr>
          <w:rFonts w:ascii="Times New Roman" w:hAnsi="Times New Roman" w:cs="Times New Roman"/>
          <w:sz w:val="28"/>
          <w:szCs w:val="28"/>
        </w:rPr>
        <w:tab/>
        <w:t xml:space="preserve">2.6. Essays are accepted at </w:t>
      </w:r>
      <w:r w:rsidRPr="002E03D4">
        <w:rPr>
          <w:rFonts w:ascii="Times New Roman" w:hAnsi="Times New Roman" w:cs="Times New Roman"/>
          <w:b/>
          <w:sz w:val="28"/>
          <w:szCs w:val="28"/>
        </w:rPr>
        <w:t>press@kazpatent.kz</w:t>
      </w:r>
      <w:r w:rsidRPr="005A2126">
        <w:rPr>
          <w:rFonts w:ascii="Times New Roman" w:hAnsi="Times New Roman" w:cs="Times New Roman"/>
          <w:sz w:val="28"/>
          <w:szCs w:val="28"/>
        </w:rPr>
        <w:t xml:space="preserve"> </w:t>
      </w:r>
      <w:r w:rsidRPr="002E03D4">
        <w:rPr>
          <w:rFonts w:ascii="Times New Roman" w:hAnsi="Times New Roman" w:cs="Times New Roman"/>
          <w:b/>
          <w:sz w:val="28"/>
          <w:szCs w:val="28"/>
        </w:rPr>
        <w:t xml:space="preserve">until </w:t>
      </w:r>
      <w:r w:rsidR="002E03D4" w:rsidRPr="002E03D4">
        <w:rPr>
          <w:rFonts w:ascii="Times New Roman" w:hAnsi="Times New Roman" w:cs="Times New Roman"/>
          <w:b/>
          <w:sz w:val="28"/>
          <w:szCs w:val="28"/>
        </w:rPr>
        <w:t>October 16, 2024</w:t>
      </w:r>
      <w:r w:rsidRPr="002E03D4">
        <w:rPr>
          <w:rFonts w:ascii="Times New Roman" w:hAnsi="Times New Roman" w:cs="Times New Roman"/>
          <w:b/>
          <w:sz w:val="28"/>
          <w:szCs w:val="28"/>
        </w:rPr>
        <w:t xml:space="preserve"> inclusive.</w:t>
      </w:r>
    </w:p>
    <w:p w:rsidR="005A2126" w:rsidRPr="005A2126" w:rsidRDefault="005A2126" w:rsidP="002E03D4">
      <w:pPr>
        <w:jc w:val="both"/>
        <w:rPr>
          <w:rFonts w:ascii="Times New Roman" w:hAnsi="Times New Roman" w:cs="Times New Roman"/>
          <w:sz w:val="28"/>
          <w:szCs w:val="28"/>
        </w:rPr>
      </w:pPr>
    </w:p>
    <w:p w:rsidR="005A2126" w:rsidRPr="002E03D4" w:rsidRDefault="005A2126" w:rsidP="002E03D4">
      <w:pPr>
        <w:jc w:val="center"/>
        <w:rPr>
          <w:rFonts w:ascii="Times New Roman" w:hAnsi="Times New Roman" w:cs="Times New Roman"/>
          <w:b/>
          <w:sz w:val="28"/>
          <w:szCs w:val="28"/>
        </w:rPr>
      </w:pPr>
      <w:r w:rsidRPr="002E03D4">
        <w:rPr>
          <w:rFonts w:ascii="Times New Roman" w:hAnsi="Times New Roman" w:cs="Times New Roman"/>
          <w:b/>
          <w:sz w:val="28"/>
          <w:szCs w:val="28"/>
        </w:rPr>
        <w:t>3. Evaluation and awarding of winners</w:t>
      </w:r>
    </w:p>
    <w:p w:rsidR="005A2126" w:rsidRPr="005A2126" w:rsidRDefault="005A2126" w:rsidP="002E03D4">
      <w:pPr>
        <w:jc w:val="both"/>
        <w:rPr>
          <w:rFonts w:ascii="Times New Roman" w:hAnsi="Times New Roman" w:cs="Times New Roman"/>
          <w:sz w:val="28"/>
          <w:szCs w:val="28"/>
        </w:rPr>
      </w:pPr>
      <w:r w:rsidRPr="005A2126">
        <w:rPr>
          <w:rFonts w:ascii="Times New Roman" w:hAnsi="Times New Roman" w:cs="Times New Roman"/>
          <w:sz w:val="28"/>
          <w:szCs w:val="28"/>
        </w:rPr>
        <w:tab/>
        <w:t xml:space="preserve">3.1 The evaluation of essays is carried out by an expert committee consisting of representatives of </w:t>
      </w:r>
      <w:proofErr w:type="spellStart"/>
      <w:r w:rsidRPr="005A2126">
        <w:rPr>
          <w:rFonts w:ascii="Times New Roman" w:hAnsi="Times New Roman" w:cs="Times New Roman"/>
          <w:sz w:val="28"/>
          <w:szCs w:val="28"/>
        </w:rPr>
        <w:t>Qazpatent</w:t>
      </w:r>
      <w:proofErr w:type="spellEnd"/>
      <w:r w:rsidRPr="005A2126">
        <w:rPr>
          <w:rFonts w:ascii="Times New Roman" w:hAnsi="Times New Roman" w:cs="Times New Roman"/>
          <w:sz w:val="28"/>
          <w:szCs w:val="28"/>
        </w:rPr>
        <w:t xml:space="preserve"> and other interested organizations.</w:t>
      </w:r>
    </w:p>
    <w:p w:rsidR="005A2126" w:rsidRPr="005A2126" w:rsidRDefault="005A2126" w:rsidP="002E03D4">
      <w:pPr>
        <w:jc w:val="both"/>
        <w:rPr>
          <w:rFonts w:ascii="Times New Roman" w:hAnsi="Times New Roman" w:cs="Times New Roman"/>
          <w:sz w:val="28"/>
          <w:szCs w:val="28"/>
        </w:rPr>
      </w:pPr>
      <w:r w:rsidRPr="005A2126">
        <w:rPr>
          <w:rFonts w:ascii="Times New Roman" w:hAnsi="Times New Roman" w:cs="Times New Roman"/>
          <w:sz w:val="28"/>
          <w:szCs w:val="28"/>
        </w:rPr>
        <w:tab/>
        <w:t>3.2 The following criteria are taken into account when evaluating the essays: compliance with the Competition theme, structure and logic of presentation, argumentation and justification of opinion, originality and creativity, literacy and style of presentation.</w:t>
      </w:r>
    </w:p>
    <w:p w:rsidR="005A2126" w:rsidRPr="005A2126" w:rsidRDefault="005A2126" w:rsidP="002E03D4">
      <w:pPr>
        <w:jc w:val="both"/>
        <w:rPr>
          <w:rFonts w:ascii="Times New Roman" w:hAnsi="Times New Roman" w:cs="Times New Roman"/>
          <w:sz w:val="28"/>
          <w:szCs w:val="28"/>
        </w:rPr>
      </w:pPr>
      <w:r w:rsidRPr="005A2126">
        <w:rPr>
          <w:rFonts w:ascii="Times New Roman" w:hAnsi="Times New Roman" w:cs="Times New Roman"/>
          <w:sz w:val="28"/>
          <w:szCs w:val="28"/>
        </w:rPr>
        <w:tab/>
        <w:t xml:space="preserve">3.3 </w:t>
      </w:r>
      <w:r w:rsidRPr="002E03D4">
        <w:rPr>
          <w:rFonts w:ascii="Times New Roman" w:hAnsi="Times New Roman" w:cs="Times New Roman"/>
          <w:b/>
          <w:sz w:val="28"/>
          <w:szCs w:val="28"/>
        </w:rPr>
        <w:t>The results of the Competition will be announced</w:t>
      </w:r>
      <w:r w:rsidRPr="005A2126">
        <w:rPr>
          <w:rFonts w:ascii="Times New Roman" w:hAnsi="Times New Roman" w:cs="Times New Roman"/>
          <w:sz w:val="28"/>
          <w:szCs w:val="28"/>
        </w:rPr>
        <w:t xml:space="preserve"> </w:t>
      </w:r>
      <w:r w:rsidRPr="002E03D4">
        <w:rPr>
          <w:rFonts w:ascii="Times New Roman" w:hAnsi="Times New Roman" w:cs="Times New Roman"/>
          <w:b/>
          <w:sz w:val="28"/>
          <w:szCs w:val="28"/>
        </w:rPr>
        <w:t xml:space="preserve">on </w:t>
      </w:r>
      <w:r w:rsidR="002E03D4" w:rsidRPr="002E03D4">
        <w:rPr>
          <w:rFonts w:ascii="Times New Roman" w:hAnsi="Times New Roman" w:cs="Times New Roman"/>
          <w:b/>
          <w:sz w:val="28"/>
          <w:szCs w:val="28"/>
        </w:rPr>
        <w:t>November</w:t>
      </w:r>
      <w:r w:rsidRPr="002E03D4">
        <w:rPr>
          <w:rFonts w:ascii="Times New Roman" w:hAnsi="Times New Roman" w:cs="Times New Roman"/>
          <w:b/>
          <w:sz w:val="28"/>
          <w:szCs w:val="28"/>
        </w:rPr>
        <w:t xml:space="preserve"> 1</w:t>
      </w:r>
      <w:r w:rsidR="002E03D4" w:rsidRPr="002E03D4">
        <w:rPr>
          <w:rFonts w:ascii="Times New Roman" w:hAnsi="Times New Roman" w:cs="Times New Roman"/>
          <w:b/>
          <w:sz w:val="28"/>
          <w:szCs w:val="28"/>
        </w:rPr>
        <w:t>5, 2024</w:t>
      </w:r>
      <w:r w:rsidRPr="005A2126">
        <w:rPr>
          <w:rFonts w:ascii="Times New Roman" w:hAnsi="Times New Roman" w:cs="Times New Roman"/>
          <w:sz w:val="28"/>
          <w:szCs w:val="28"/>
        </w:rPr>
        <w:t xml:space="preserve"> on the </w:t>
      </w:r>
      <w:proofErr w:type="spellStart"/>
      <w:r w:rsidRPr="005A2126">
        <w:rPr>
          <w:rFonts w:ascii="Times New Roman" w:hAnsi="Times New Roman" w:cs="Times New Roman"/>
          <w:sz w:val="28"/>
          <w:szCs w:val="28"/>
        </w:rPr>
        <w:t>Qazpatent</w:t>
      </w:r>
      <w:proofErr w:type="spellEnd"/>
      <w:r w:rsidRPr="005A2126">
        <w:rPr>
          <w:rFonts w:ascii="Times New Roman" w:hAnsi="Times New Roman" w:cs="Times New Roman"/>
          <w:sz w:val="28"/>
          <w:szCs w:val="28"/>
        </w:rPr>
        <w:t xml:space="preserve"> website and in social networks.</w:t>
      </w:r>
      <w:bookmarkStart w:id="0" w:name="_GoBack"/>
      <w:bookmarkEnd w:id="0"/>
    </w:p>
    <w:p w:rsidR="005A2126" w:rsidRPr="005A2126" w:rsidRDefault="005A2126" w:rsidP="002E03D4">
      <w:pPr>
        <w:jc w:val="both"/>
        <w:rPr>
          <w:rFonts w:ascii="Times New Roman" w:hAnsi="Times New Roman" w:cs="Times New Roman"/>
          <w:sz w:val="28"/>
          <w:szCs w:val="28"/>
        </w:rPr>
      </w:pPr>
      <w:r w:rsidRPr="005A2126">
        <w:rPr>
          <w:rFonts w:ascii="Times New Roman" w:hAnsi="Times New Roman" w:cs="Times New Roman"/>
          <w:sz w:val="28"/>
          <w:szCs w:val="28"/>
        </w:rPr>
        <w:tab/>
        <w:t>3.4. According to the results of voting, the winners will be awarded 1st, 2nd and 3rd place and will be awarded with letters of thanks on behalf of the Ministry of Justice of the Republic of Kazakhstan, and diplomas on behalf of the organizers.</w:t>
      </w:r>
    </w:p>
    <w:p w:rsidR="005A2126" w:rsidRPr="005A2126" w:rsidRDefault="005A2126" w:rsidP="002E03D4">
      <w:pPr>
        <w:jc w:val="both"/>
        <w:rPr>
          <w:rFonts w:ascii="Times New Roman" w:hAnsi="Times New Roman" w:cs="Times New Roman"/>
          <w:sz w:val="28"/>
          <w:szCs w:val="28"/>
        </w:rPr>
      </w:pPr>
      <w:r w:rsidRPr="005A2126">
        <w:rPr>
          <w:rFonts w:ascii="Times New Roman" w:hAnsi="Times New Roman" w:cs="Times New Roman"/>
          <w:sz w:val="28"/>
          <w:szCs w:val="28"/>
        </w:rPr>
        <w:tab/>
        <w:t xml:space="preserve">3.6. Following the results of the Competition, the works of the winners will be published in the scientific and practical journal "Intellectual Property of Kazakhstan". Remuneration for the publication of materials in the journal "Intellectual Property of Kazakhstan" is not provided. In order to comply with the concept of </w:t>
      </w:r>
      <w:proofErr w:type="spellStart"/>
      <w:r w:rsidRPr="005A2126">
        <w:rPr>
          <w:rFonts w:ascii="Times New Roman" w:hAnsi="Times New Roman" w:cs="Times New Roman"/>
          <w:sz w:val="28"/>
          <w:szCs w:val="28"/>
        </w:rPr>
        <w:t>trilingualism</w:t>
      </w:r>
      <w:proofErr w:type="spellEnd"/>
      <w:r w:rsidRPr="005A2126">
        <w:rPr>
          <w:rFonts w:ascii="Times New Roman" w:hAnsi="Times New Roman" w:cs="Times New Roman"/>
          <w:sz w:val="28"/>
          <w:szCs w:val="28"/>
        </w:rPr>
        <w:t xml:space="preserve"> of the journal, the Organizer of the Competition has the right to carry out additional translations of materials and their publication in Kazakh,</w:t>
      </w:r>
      <w:r>
        <w:rPr>
          <w:rFonts w:ascii="Times New Roman" w:hAnsi="Times New Roman" w:cs="Times New Roman"/>
          <w:sz w:val="28"/>
          <w:szCs w:val="28"/>
        </w:rPr>
        <w:t xml:space="preserve"> Russian and English languages.</w:t>
      </w:r>
    </w:p>
    <w:p w:rsidR="005A2126" w:rsidRPr="002E03D4" w:rsidRDefault="005A2126" w:rsidP="002E03D4">
      <w:pPr>
        <w:jc w:val="center"/>
        <w:rPr>
          <w:rFonts w:ascii="Times New Roman" w:hAnsi="Times New Roman" w:cs="Times New Roman"/>
          <w:b/>
          <w:sz w:val="28"/>
          <w:szCs w:val="28"/>
        </w:rPr>
      </w:pPr>
      <w:r w:rsidRPr="002E03D4">
        <w:rPr>
          <w:rFonts w:ascii="Times New Roman" w:hAnsi="Times New Roman" w:cs="Times New Roman"/>
          <w:b/>
          <w:sz w:val="28"/>
          <w:szCs w:val="28"/>
        </w:rPr>
        <w:t>4. Competition Commission. Procedure for determining the winner.</w:t>
      </w:r>
    </w:p>
    <w:p w:rsidR="005A2126" w:rsidRPr="005A2126" w:rsidRDefault="005A2126" w:rsidP="002E03D4">
      <w:pPr>
        <w:jc w:val="both"/>
        <w:rPr>
          <w:rFonts w:ascii="Times New Roman" w:hAnsi="Times New Roman" w:cs="Times New Roman"/>
          <w:sz w:val="28"/>
          <w:szCs w:val="28"/>
        </w:rPr>
      </w:pPr>
      <w:r w:rsidRPr="005A2126">
        <w:rPr>
          <w:rFonts w:ascii="Times New Roman" w:hAnsi="Times New Roman" w:cs="Times New Roman"/>
          <w:sz w:val="28"/>
          <w:szCs w:val="28"/>
        </w:rPr>
        <w:tab/>
        <w:t>4.1 The Organizer of the Competition forms and approves the composition of the Competition Commission consisting of representatives of the Organizer of the Competition and interested organizations.</w:t>
      </w:r>
    </w:p>
    <w:p w:rsidR="005A2126" w:rsidRPr="005A2126" w:rsidRDefault="005A2126" w:rsidP="002E03D4">
      <w:pPr>
        <w:jc w:val="both"/>
        <w:rPr>
          <w:rFonts w:ascii="Times New Roman" w:hAnsi="Times New Roman" w:cs="Times New Roman"/>
          <w:sz w:val="28"/>
          <w:szCs w:val="28"/>
        </w:rPr>
      </w:pPr>
      <w:r w:rsidRPr="005A2126">
        <w:rPr>
          <w:rFonts w:ascii="Times New Roman" w:hAnsi="Times New Roman" w:cs="Times New Roman"/>
          <w:sz w:val="28"/>
          <w:szCs w:val="28"/>
        </w:rPr>
        <w:tab/>
        <w:t>4.2 The evaluation of the Competition participants' works shall be carried out</w:t>
      </w:r>
      <w:r>
        <w:rPr>
          <w:rFonts w:ascii="Times New Roman" w:hAnsi="Times New Roman" w:cs="Times New Roman"/>
          <w:sz w:val="28"/>
          <w:szCs w:val="28"/>
        </w:rPr>
        <w:t xml:space="preserve"> by voting of the jury members.</w:t>
      </w:r>
    </w:p>
    <w:p w:rsidR="005A2126" w:rsidRPr="002E03D4" w:rsidRDefault="005A2126" w:rsidP="002E03D4">
      <w:pPr>
        <w:jc w:val="center"/>
        <w:rPr>
          <w:rFonts w:ascii="Times New Roman" w:hAnsi="Times New Roman" w:cs="Times New Roman"/>
          <w:b/>
          <w:sz w:val="28"/>
          <w:szCs w:val="28"/>
        </w:rPr>
      </w:pPr>
      <w:r w:rsidRPr="002E03D4">
        <w:rPr>
          <w:rFonts w:ascii="Times New Roman" w:hAnsi="Times New Roman" w:cs="Times New Roman"/>
          <w:b/>
          <w:sz w:val="28"/>
          <w:szCs w:val="28"/>
        </w:rPr>
        <w:t>5. Criteria for evaluation of the Competition works</w:t>
      </w:r>
    </w:p>
    <w:p w:rsidR="005A2126" w:rsidRPr="005A2126" w:rsidRDefault="005A2126" w:rsidP="002E03D4">
      <w:pPr>
        <w:jc w:val="both"/>
        <w:rPr>
          <w:rFonts w:ascii="Times New Roman" w:hAnsi="Times New Roman" w:cs="Times New Roman"/>
          <w:sz w:val="28"/>
          <w:szCs w:val="28"/>
        </w:rPr>
      </w:pPr>
      <w:r w:rsidRPr="005A2126">
        <w:rPr>
          <w:rFonts w:ascii="Times New Roman" w:hAnsi="Times New Roman" w:cs="Times New Roman"/>
          <w:sz w:val="28"/>
          <w:szCs w:val="28"/>
        </w:rPr>
        <w:tab/>
        <w:t>5.1 The winner of the Competition is determined on the basis of the following criteria of the quality of the entries</w:t>
      </w:r>
    </w:p>
    <w:p w:rsidR="005A2126" w:rsidRPr="005A2126" w:rsidRDefault="005A2126" w:rsidP="002E03D4">
      <w:pPr>
        <w:jc w:val="both"/>
        <w:rPr>
          <w:rFonts w:ascii="Times New Roman" w:hAnsi="Times New Roman" w:cs="Times New Roman"/>
          <w:sz w:val="28"/>
          <w:szCs w:val="28"/>
        </w:rPr>
      </w:pPr>
      <w:r w:rsidRPr="005A2126">
        <w:rPr>
          <w:rFonts w:ascii="Times New Roman" w:hAnsi="Times New Roman" w:cs="Times New Roman"/>
          <w:sz w:val="28"/>
          <w:szCs w:val="28"/>
        </w:rPr>
        <w:t>- correspondence to the subject of the Competition;</w:t>
      </w:r>
    </w:p>
    <w:p w:rsidR="005A2126" w:rsidRPr="005A2126" w:rsidRDefault="005A2126" w:rsidP="002E03D4">
      <w:pPr>
        <w:jc w:val="both"/>
        <w:rPr>
          <w:rFonts w:ascii="Times New Roman" w:hAnsi="Times New Roman" w:cs="Times New Roman"/>
          <w:sz w:val="28"/>
          <w:szCs w:val="28"/>
        </w:rPr>
      </w:pPr>
      <w:r w:rsidRPr="005A2126">
        <w:rPr>
          <w:rFonts w:ascii="Times New Roman" w:hAnsi="Times New Roman" w:cs="Times New Roman"/>
          <w:sz w:val="28"/>
          <w:szCs w:val="28"/>
        </w:rPr>
        <w:t>- originality of material presentation;</w:t>
      </w:r>
    </w:p>
    <w:p w:rsidR="005A2126" w:rsidRPr="005A2126" w:rsidRDefault="005A2126" w:rsidP="002E03D4">
      <w:pPr>
        <w:jc w:val="both"/>
        <w:rPr>
          <w:rFonts w:ascii="Times New Roman" w:hAnsi="Times New Roman" w:cs="Times New Roman"/>
          <w:sz w:val="28"/>
          <w:szCs w:val="28"/>
        </w:rPr>
      </w:pPr>
      <w:r w:rsidRPr="005A2126">
        <w:rPr>
          <w:rFonts w:ascii="Times New Roman" w:hAnsi="Times New Roman" w:cs="Times New Roman"/>
          <w:sz w:val="28"/>
          <w:szCs w:val="28"/>
        </w:rPr>
        <w:t>- originality of the author's position;</w:t>
      </w:r>
    </w:p>
    <w:p w:rsidR="005A2126" w:rsidRPr="005A2126" w:rsidRDefault="005A2126" w:rsidP="002E03D4">
      <w:pPr>
        <w:jc w:val="both"/>
        <w:rPr>
          <w:rFonts w:ascii="Times New Roman" w:hAnsi="Times New Roman" w:cs="Times New Roman"/>
          <w:sz w:val="28"/>
          <w:szCs w:val="28"/>
        </w:rPr>
      </w:pPr>
      <w:r w:rsidRPr="005A2126">
        <w:rPr>
          <w:rFonts w:ascii="Times New Roman" w:hAnsi="Times New Roman" w:cs="Times New Roman"/>
          <w:sz w:val="28"/>
          <w:szCs w:val="28"/>
        </w:rPr>
        <w:lastRenderedPageBreak/>
        <w:t xml:space="preserve">- depth of </w:t>
      </w:r>
      <w:r>
        <w:rPr>
          <w:rFonts w:ascii="Times New Roman" w:hAnsi="Times New Roman" w:cs="Times New Roman"/>
          <w:sz w:val="28"/>
          <w:szCs w:val="28"/>
        </w:rPr>
        <w:t>disclosure of the chosen topic.</w:t>
      </w:r>
    </w:p>
    <w:p w:rsidR="005A2126" w:rsidRPr="002E03D4" w:rsidRDefault="005A2126" w:rsidP="002E03D4">
      <w:pPr>
        <w:jc w:val="center"/>
        <w:rPr>
          <w:rFonts w:ascii="Times New Roman" w:hAnsi="Times New Roman" w:cs="Times New Roman"/>
          <w:b/>
          <w:sz w:val="28"/>
          <w:szCs w:val="28"/>
        </w:rPr>
      </w:pPr>
      <w:r w:rsidRPr="002E03D4">
        <w:rPr>
          <w:rFonts w:ascii="Times New Roman" w:hAnsi="Times New Roman" w:cs="Times New Roman"/>
          <w:b/>
          <w:sz w:val="28"/>
          <w:szCs w:val="28"/>
        </w:rPr>
        <w:t>6. Issues of the Competition organization</w:t>
      </w:r>
    </w:p>
    <w:p w:rsidR="005A2126" w:rsidRPr="005A2126" w:rsidRDefault="005A2126" w:rsidP="002E03D4">
      <w:pPr>
        <w:jc w:val="both"/>
        <w:rPr>
          <w:rFonts w:ascii="Times New Roman" w:hAnsi="Times New Roman" w:cs="Times New Roman"/>
          <w:sz w:val="28"/>
          <w:szCs w:val="28"/>
        </w:rPr>
      </w:pPr>
      <w:r w:rsidRPr="005A2126">
        <w:rPr>
          <w:rFonts w:ascii="Times New Roman" w:hAnsi="Times New Roman" w:cs="Times New Roman"/>
          <w:sz w:val="28"/>
          <w:szCs w:val="28"/>
        </w:rPr>
        <w:tab/>
        <w:t>6.1 Information about the Competition is sent on behalf of the Organizer to general educational institutions of the Republic. 6.2 Information about the results of the Competition is posted on the official website of the Organizer.</w:t>
      </w:r>
    </w:p>
    <w:p w:rsidR="004846C5" w:rsidRPr="005A2126" w:rsidRDefault="005A2126" w:rsidP="002E03D4">
      <w:pPr>
        <w:jc w:val="both"/>
      </w:pPr>
      <w:r w:rsidRPr="005A2126">
        <w:rPr>
          <w:rFonts w:ascii="Times New Roman" w:hAnsi="Times New Roman" w:cs="Times New Roman"/>
          <w:sz w:val="28"/>
          <w:szCs w:val="28"/>
        </w:rPr>
        <w:tab/>
        <w:t>6.2 Information about the results of the Competition is posted on the official website of the Organizer.</w:t>
      </w:r>
    </w:p>
    <w:sectPr w:rsidR="004846C5" w:rsidRPr="005A212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E5BF4"/>
    <w:multiLevelType w:val="hybridMultilevel"/>
    <w:tmpl w:val="78AE1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C96192"/>
    <w:multiLevelType w:val="hybridMultilevel"/>
    <w:tmpl w:val="DAB0462E"/>
    <w:lvl w:ilvl="0" w:tplc="4784259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76"/>
    <w:rsid w:val="00265C24"/>
    <w:rsid w:val="002E03D4"/>
    <w:rsid w:val="00443AA6"/>
    <w:rsid w:val="004846C5"/>
    <w:rsid w:val="00496092"/>
    <w:rsid w:val="004B2258"/>
    <w:rsid w:val="005A2126"/>
    <w:rsid w:val="006C32C1"/>
    <w:rsid w:val="006E65F5"/>
    <w:rsid w:val="007C0BA0"/>
    <w:rsid w:val="007C31EB"/>
    <w:rsid w:val="007D6AB2"/>
    <w:rsid w:val="00824776"/>
    <w:rsid w:val="00AD0248"/>
    <w:rsid w:val="00BA6B1C"/>
    <w:rsid w:val="00C06775"/>
    <w:rsid w:val="00F86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EBBAF"/>
  <w15:chartTrackingRefBased/>
  <w15:docId w15:val="{756FA6A6-C8DD-4C97-84F6-D406B5CF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06775"/>
    <w:pPr>
      <w:keepNext/>
      <w:jc w:val="center"/>
      <w:outlineLvl w:val="0"/>
    </w:pPr>
    <w:rPr>
      <w:rFonts w:ascii="Times New Roman" w:hAnsi="Times New Roman" w:cs="Times New Roman"/>
      <w:sz w:val="28"/>
      <w:szCs w:val="28"/>
      <w:lang w:val="ru-RU"/>
    </w:rPr>
  </w:style>
  <w:style w:type="paragraph" w:styleId="2">
    <w:name w:val="heading 2"/>
    <w:basedOn w:val="a"/>
    <w:next w:val="a"/>
    <w:link w:val="20"/>
    <w:uiPriority w:val="9"/>
    <w:unhideWhenUsed/>
    <w:qFormat/>
    <w:rsid w:val="00C06775"/>
    <w:pPr>
      <w:keepNext/>
      <w:jc w:val="center"/>
      <w:outlineLvl w:val="1"/>
    </w:pPr>
    <w:rPr>
      <w:rFonts w:ascii="Times New Roman" w:hAnsi="Times New Roman" w:cs="Times New Roman"/>
      <w:b/>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6775"/>
    <w:rPr>
      <w:rFonts w:ascii="Times New Roman" w:hAnsi="Times New Roman" w:cs="Times New Roman"/>
      <w:sz w:val="28"/>
      <w:szCs w:val="28"/>
      <w:lang w:val="ru-RU"/>
    </w:rPr>
  </w:style>
  <w:style w:type="character" w:customStyle="1" w:styleId="20">
    <w:name w:val="Заголовок 2 Знак"/>
    <w:basedOn w:val="a0"/>
    <w:link w:val="2"/>
    <w:uiPriority w:val="9"/>
    <w:rsid w:val="00C06775"/>
    <w:rPr>
      <w:rFonts w:ascii="Times New Roman" w:hAnsi="Times New Roman" w:cs="Times New Roman"/>
      <w:b/>
      <w:sz w:val="28"/>
      <w:szCs w:val="28"/>
      <w:lang w:val="ru-RU"/>
    </w:rPr>
  </w:style>
  <w:style w:type="paragraph" w:styleId="a3">
    <w:name w:val="List Paragraph"/>
    <w:basedOn w:val="a"/>
    <w:uiPriority w:val="34"/>
    <w:qFormat/>
    <w:rsid w:val="006C32C1"/>
    <w:pPr>
      <w:spacing w:after="200" w:line="276" w:lineRule="auto"/>
      <w:ind w:left="720"/>
      <w:contextualSpacing/>
    </w:pPr>
    <w:rPr>
      <w:lang w:val="ru-RU"/>
    </w:rPr>
  </w:style>
  <w:style w:type="paragraph" w:styleId="a4">
    <w:name w:val="No Spacing"/>
    <w:uiPriority w:val="1"/>
    <w:qFormat/>
    <w:rsid w:val="00F86F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50525">
      <w:bodyDiv w:val="1"/>
      <w:marLeft w:val="0"/>
      <w:marRight w:val="0"/>
      <w:marTop w:val="0"/>
      <w:marBottom w:val="0"/>
      <w:divBdr>
        <w:top w:val="none" w:sz="0" w:space="0" w:color="auto"/>
        <w:left w:val="none" w:sz="0" w:space="0" w:color="auto"/>
        <w:bottom w:val="none" w:sz="0" w:space="0" w:color="auto"/>
        <w:right w:val="none" w:sz="0" w:space="0" w:color="auto"/>
      </w:divBdr>
      <w:divsChild>
        <w:div w:id="603654637">
          <w:marLeft w:val="0"/>
          <w:marRight w:val="0"/>
          <w:marTop w:val="0"/>
          <w:marBottom w:val="0"/>
          <w:divBdr>
            <w:top w:val="none" w:sz="0" w:space="0" w:color="auto"/>
            <w:left w:val="none" w:sz="0" w:space="0" w:color="auto"/>
            <w:bottom w:val="none" w:sz="0" w:space="0" w:color="auto"/>
            <w:right w:val="none" w:sz="0" w:space="0" w:color="auto"/>
          </w:divBdr>
          <w:divsChild>
            <w:div w:id="2072583297">
              <w:marLeft w:val="0"/>
              <w:marRight w:val="0"/>
              <w:marTop w:val="0"/>
              <w:marBottom w:val="0"/>
              <w:divBdr>
                <w:top w:val="none" w:sz="0" w:space="0" w:color="auto"/>
                <w:left w:val="none" w:sz="0" w:space="0" w:color="auto"/>
                <w:bottom w:val="none" w:sz="0" w:space="0" w:color="auto"/>
                <w:right w:val="none" w:sz="0" w:space="0" w:color="auto"/>
              </w:divBdr>
              <w:divsChild>
                <w:div w:id="1251698488">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2429">
      <w:bodyDiv w:val="1"/>
      <w:marLeft w:val="0"/>
      <w:marRight w:val="0"/>
      <w:marTop w:val="0"/>
      <w:marBottom w:val="0"/>
      <w:divBdr>
        <w:top w:val="none" w:sz="0" w:space="0" w:color="auto"/>
        <w:left w:val="none" w:sz="0" w:space="0" w:color="auto"/>
        <w:bottom w:val="none" w:sz="0" w:space="0" w:color="auto"/>
        <w:right w:val="none" w:sz="0" w:space="0" w:color="auto"/>
      </w:divBdr>
      <w:divsChild>
        <w:div w:id="3946722">
          <w:marLeft w:val="0"/>
          <w:marRight w:val="0"/>
          <w:marTop w:val="0"/>
          <w:marBottom w:val="0"/>
          <w:divBdr>
            <w:top w:val="none" w:sz="0" w:space="0" w:color="auto"/>
            <w:left w:val="none" w:sz="0" w:space="0" w:color="auto"/>
            <w:bottom w:val="none" w:sz="0" w:space="0" w:color="auto"/>
            <w:right w:val="none" w:sz="0" w:space="0" w:color="auto"/>
          </w:divBdr>
          <w:divsChild>
            <w:div w:id="1020206229">
              <w:marLeft w:val="0"/>
              <w:marRight w:val="0"/>
              <w:marTop w:val="0"/>
              <w:marBottom w:val="0"/>
              <w:divBdr>
                <w:top w:val="none" w:sz="0" w:space="0" w:color="auto"/>
                <w:left w:val="none" w:sz="0" w:space="0" w:color="auto"/>
                <w:bottom w:val="none" w:sz="0" w:space="0" w:color="auto"/>
                <w:right w:val="none" w:sz="0" w:space="0" w:color="auto"/>
              </w:divBdr>
              <w:divsChild>
                <w:div w:id="1046294860">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90264">
      <w:bodyDiv w:val="1"/>
      <w:marLeft w:val="0"/>
      <w:marRight w:val="0"/>
      <w:marTop w:val="0"/>
      <w:marBottom w:val="0"/>
      <w:divBdr>
        <w:top w:val="none" w:sz="0" w:space="0" w:color="auto"/>
        <w:left w:val="none" w:sz="0" w:space="0" w:color="auto"/>
        <w:bottom w:val="none" w:sz="0" w:space="0" w:color="auto"/>
        <w:right w:val="none" w:sz="0" w:space="0" w:color="auto"/>
      </w:divBdr>
      <w:divsChild>
        <w:div w:id="2131892213">
          <w:marLeft w:val="0"/>
          <w:marRight w:val="0"/>
          <w:marTop w:val="0"/>
          <w:marBottom w:val="0"/>
          <w:divBdr>
            <w:top w:val="none" w:sz="0" w:space="0" w:color="auto"/>
            <w:left w:val="none" w:sz="0" w:space="0" w:color="auto"/>
            <w:bottom w:val="none" w:sz="0" w:space="0" w:color="auto"/>
            <w:right w:val="none" w:sz="0" w:space="0" w:color="auto"/>
          </w:divBdr>
          <w:divsChild>
            <w:div w:id="546844208">
              <w:marLeft w:val="0"/>
              <w:marRight w:val="0"/>
              <w:marTop w:val="0"/>
              <w:marBottom w:val="0"/>
              <w:divBdr>
                <w:top w:val="none" w:sz="0" w:space="0" w:color="auto"/>
                <w:left w:val="none" w:sz="0" w:space="0" w:color="auto"/>
                <w:bottom w:val="none" w:sz="0" w:space="0" w:color="auto"/>
                <w:right w:val="none" w:sz="0" w:space="0" w:color="auto"/>
              </w:divBdr>
              <w:divsChild>
                <w:div w:id="167260634">
                  <w:marLeft w:val="0"/>
                  <w:marRight w:val="0"/>
                  <w:marTop w:val="0"/>
                  <w:marBottom w:val="0"/>
                  <w:divBdr>
                    <w:top w:val="none" w:sz="0" w:space="0" w:color="auto"/>
                    <w:left w:val="none" w:sz="0" w:space="0" w:color="auto"/>
                    <w:bottom w:val="none" w:sz="0" w:space="0" w:color="auto"/>
                    <w:right w:val="none" w:sz="0" w:space="0" w:color="auto"/>
                  </w:divBdr>
                  <w:divsChild>
                    <w:div w:id="204316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856825">
          <w:marLeft w:val="0"/>
          <w:marRight w:val="0"/>
          <w:marTop w:val="0"/>
          <w:marBottom w:val="0"/>
          <w:divBdr>
            <w:top w:val="none" w:sz="0" w:space="0" w:color="auto"/>
            <w:left w:val="none" w:sz="0" w:space="0" w:color="auto"/>
            <w:bottom w:val="none" w:sz="0" w:space="0" w:color="auto"/>
            <w:right w:val="none" w:sz="0" w:space="0" w:color="auto"/>
          </w:divBdr>
          <w:divsChild>
            <w:div w:id="6513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Шертышева Инкара Толеутаевна</dc:creator>
  <cp:keywords/>
  <dc:description/>
  <cp:lastModifiedBy>Нуралина Дильда Дауленовна</cp:lastModifiedBy>
  <cp:revision>2</cp:revision>
  <dcterms:created xsi:type="dcterms:W3CDTF">2024-09-16T05:32:00Z</dcterms:created>
  <dcterms:modified xsi:type="dcterms:W3CDTF">2024-09-16T05:32:00Z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b88930af8eaf50c25b22caa83f0d8fd3b76df62d6bfa0c6854d47f7ee3123d16</vt:lpwstr>
  </property>
</Properties>
</file>