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58D2" w:rsidRDefault="004658D2" w:rsidP="004658D2">
      <w:pPr>
        <w:suppressLineNumbers/>
        <w:jc w:val="center"/>
        <w:rPr>
          <w:b/>
          <w:i/>
        </w:rPr>
      </w:pPr>
      <w:r>
        <w:rPr>
          <w:b/>
          <w:bCs/>
          <w:i/>
          <w:iCs/>
        </w:rPr>
        <w:t>ФОРМУЛА ИЗОБРЕТЕНИЯ</w:t>
      </w:r>
    </w:p>
    <w:p w:rsidR="004658D2" w:rsidRDefault="004658D2" w:rsidP="004658D2">
      <w:pPr>
        <w:suppressLineNumbers/>
        <w:jc w:val="center"/>
        <w:rPr>
          <w:b/>
          <w:i/>
        </w:rPr>
      </w:pPr>
    </w:p>
    <w:p w:rsidR="004658D2" w:rsidRDefault="004658D2" w:rsidP="004658D2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1. Состав леточной массы безводной, включающий связующее,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</w:t>
      </w:r>
      <w:bookmarkStart w:id="0" w:name="_Hlk83173334"/>
      <w:bookmarkEnd w:id="0"/>
      <w:r>
        <w:rPr>
          <w:rFonts w:ascii="Times New Roman" w:hAnsi="Times New Roman"/>
        </w:rPr>
        <w:t>дополнительно содержит отсевы электродной массы, графит марки ГЛ-1, отсевы кокса, этиленгликоль-80, а в качестве связующего используют глину марки БР-2 при следующем соотношении, масс.%:</w:t>
      </w:r>
    </w:p>
    <w:p w:rsidR="004658D2" w:rsidRDefault="004658D2" w:rsidP="004658D2">
      <w:pPr>
        <w:pStyle w:val="1"/>
        <w:tabs>
          <w:tab w:val="left" w:pos="3969"/>
        </w:tabs>
        <w:ind w:firstLine="140"/>
        <w:jc w:val="both"/>
        <w:rPr>
          <w:rFonts w:ascii="Times New Roman" w:hAnsi="Times New Roman"/>
        </w:rPr>
      </w:pPr>
      <w:bookmarkStart w:id="1" w:name="_Hlk831733482"/>
      <w:bookmarkEnd w:id="1"/>
      <w:r>
        <w:rPr>
          <w:rFonts w:ascii="Times New Roman" w:hAnsi="Times New Roman"/>
        </w:rPr>
        <w:t xml:space="preserve">глина марки БР-2 </w:t>
      </w:r>
      <w:r>
        <w:rPr>
          <w:rFonts w:ascii="Times New Roman" w:hAnsi="Times New Roman"/>
        </w:rPr>
        <w:tab/>
        <w:t>30-40</w:t>
      </w:r>
    </w:p>
    <w:p w:rsidR="004658D2" w:rsidRDefault="004658D2" w:rsidP="004658D2">
      <w:pPr>
        <w:pStyle w:val="1"/>
        <w:tabs>
          <w:tab w:val="left" w:pos="3969"/>
        </w:tabs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отсевы электродной массы </w:t>
      </w:r>
      <w:r>
        <w:rPr>
          <w:rFonts w:ascii="Times New Roman" w:hAnsi="Times New Roman"/>
        </w:rPr>
        <w:tab/>
        <w:t>35-40</w:t>
      </w:r>
    </w:p>
    <w:p w:rsidR="004658D2" w:rsidRDefault="004658D2" w:rsidP="004658D2">
      <w:pPr>
        <w:pStyle w:val="1"/>
        <w:tabs>
          <w:tab w:val="left" w:pos="3969"/>
        </w:tabs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графит марки ГЛ-1 до </w:t>
      </w:r>
      <w:r>
        <w:rPr>
          <w:rFonts w:ascii="Times New Roman" w:hAnsi="Times New Roman"/>
        </w:rPr>
        <w:tab/>
        <w:t>5</w:t>
      </w:r>
    </w:p>
    <w:p w:rsidR="004658D2" w:rsidRDefault="004658D2" w:rsidP="004658D2">
      <w:pPr>
        <w:pStyle w:val="1"/>
        <w:tabs>
          <w:tab w:val="left" w:pos="3969"/>
        </w:tabs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отсевы кокса до </w:t>
      </w:r>
      <w:r>
        <w:rPr>
          <w:rFonts w:ascii="Times New Roman" w:hAnsi="Times New Roman"/>
        </w:rPr>
        <w:tab/>
        <w:t>5</w:t>
      </w:r>
    </w:p>
    <w:p w:rsidR="004658D2" w:rsidRDefault="004658D2" w:rsidP="004658D2">
      <w:pPr>
        <w:pStyle w:val="1"/>
        <w:tabs>
          <w:tab w:val="left" w:pos="3544"/>
        </w:tabs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этиленгликоль-80 </w:t>
      </w:r>
      <w:r>
        <w:rPr>
          <w:rFonts w:ascii="Times New Roman" w:hAnsi="Times New Roman"/>
        </w:rPr>
        <w:tab/>
        <w:t>остальное.</w:t>
      </w:r>
    </w:p>
    <w:p w:rsidR="004658D2" w:rsidRDefault="004658D2" w:rsidP="004658D2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2. Состав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</w:t>
      </w:r>
      <w:bookmarkStart w:id="2" w:name="_Hlk83174204"/>
      <w:bookmarkEnd w:id="2"/>
      <w:r>
        <w:rPr>
          <w:rFonts w:ascii="Times New Roman" w:hAnsi="Times New Roman"/>
        </w:rPr>
        <w:t xml:space="preserve">глина марки БР-2 представляет собой массу из Бускульского месторождения. </w:t>
      </w:r>
    </w:p>
    <w:p w:rsidR="004658D2" w:rsidRDefault="004658D2" w:rsidP="004658D2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3. Состав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отсевы электродной массы представляют собой мелочь от рассева электродных масс фракции 0-3 мм Аксуского Завода Ферросплавов. </w:t>
      </w:r>
    </w:p>
    <w:p w:rsidR="004658D2" w:rsidRDefault="004658D2" w:rsidP="004658D2">
      <w:pPr>
        <w:pStyle w:val="1"/>
        <w:ind w:firstLine="14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4. Состав по п.1, </w:t>
      </w:r>
      <w:r>
        <w:rPr>
          <w:rFonts w:ascii="Times New Roman" w:hAnsi="Times New Roman"/>
          <w:b/>
          <w:bCs/>
          <w:i/>
          <w:iCs/>
        </w:rPr>
        <w:t>отличающийся</w:t>
      </w:r>
      <w:r>
        <w:rPr>
          <w:rFonts w:ascii="Times New Roman" w:hAnsi="Times New Roman"/>
        </w:rPr>
        <w:t xml:space="preserve"> тем, что этиленгликоль-80 содержит не более 20% воды.</w:t>
      </w:r>
    </w:p>
    <w:p w:rsidR="00D54DA9" w:rsidRDefault="004658D2">
      <w:bookmarkStart w:id="3" w:name="_GoBack"/>
      <w:bookmarkEnd w:id="3"/>
    </w:p>
    <w:sectPr w:rsidR="00D54DA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2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8D2"/>
    <w:rsid w:val="00287BAB"/>
    <w:rsid w:val="003A0F65"/>
    <w:rsid w:val="004658D2"/>
    <w:rsid w:val="00505F48"/>
    <w:rsid w:val="00605462"/>
    <w:rsid w:val="00727DFC"/>
    <w:rsid w:val="008C10CF"/>
    <w:rsid w:val="009A6B8A"/>
    <w:rsid w:val="00C86049"/>
    <w:rsid w:val="00CC2A79"/>
    <w:rsid w:val="00D50F92"/>
    <w:rsid w:val="00EB3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905177-F3C9-47B9-BD14-95E8A50F9D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58D2"/>
    <w:pPr>
      <w:suppressAutoHyphens/>
      <w:overflowPunct w:val="0"/>
      <w:autoSpaceDE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Текст1"/>
    <w:basedOn w:val="a"/>
    <w:rsid w:val="004658D2"/>
    <w:pPr>
      <w:overflowPunct/>
      <w:autoSpaceDE/>
      <w:textAlignment w:val="auto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Женысова Данагуль</dc:creator>
  <cp:keywords/>
  <dc:description/>
  <cp:lastModifiedBy>Женысова Данагуль</cp:lastModifiedBy>
  <cp:revision>1</cp:revision>
  <dcterms:created xsi:type="dcterms:W3CDTF">2022-12-08T08:53:00Z</dcterms:created>
  <dcterms:modified xsi:type="dcterms:W3CDTF">2022-12-08T08:53:00Z</dcterms:modified>
</cp:coreProperties>
</file>