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0911" w:rsidRDefault="00070911" w:rsidP="00070911">
      <w:pPr>
        <w:suppressLineNumbers/>
        <w:jc w:val="center"/>
        <w:rPr>
          <w:b/>
          <w:bCs/>
          <w:i/>
          <w:iCs/>
        </w:rPr>
      </w:pPr>
    </w:p>
    <w:p w:rsidR="00070911" w:rsidRDefault="00070911" w:rsidP="00070911">
      <w:pPr>
        <w:suppressLineNumbers/>
        <w:jc w:val="center"/>
        <w:rPr>
          <w:b/>
          <w:bCs/>
          <w:i/>
          <w:iCs/>
        </w:rPr>
      </w:pPr>
    </w:p>
    <w:p w:rsidR="00070911" w:rsidRDefault="00070911" w:rsidP="00070911">
      <w:pPr>
        <w:suppressLineNumbers/>
        <w:jc w:val="center"/>
        <w:rPr>
          <w:b/>
          <w:i/>
        </w:rPr>
      </w:pPr>
      <w:bookmarkStart w:id="0" w:name="_GoBack"/>
      <w:bookmarkEnd w:id="0"/>
      <w:r>
        <w:rPr>
          <w:b/>
          <w:bCs/>
          <w:i/>
          <w:iCs/>
        </w:rPr>
        <w:t>ФОРМУЛА ИЗОБРЕТЕНИЯ</w:t>
      </w:r>
    </w:p>
    <w:p w:rsidR="00070911" w:rsidRDefault="00070911" w:rsidP="00070911">
      <w:pPr>
        <w:suppressLineNumbers/>
        <w:jc w:val="center"/>
        <w:rPr>
          <w:b/>
          <w:i/>
        </w:rPr>
      </w:pPr>
    </w:p>
    <w:p w:rsidR="00070911" w:rsidRDefault="00070911" w:rsidP="00070911">
      <w:pPr>
        <w:pStyle w:val="1"/>
        <w:ind w:firstLine="140"/>
        <w:jc w:val="both"/>
        <w:rPr>
          <w:rFonts w:ascii="Times New Roman" w:hAnsi="Times New Roman"/>
        </w:rPr>
      </w:pPr>
      <w:r>
        <w:rPr>
          <w:rFonts w:ascii="Times New Roman" w:hAnsi="Times New Roman"/>
        </w:rPr>
        <w:t xml:space="preserve">1. Способ использования побочных продуктов, содержащих промышленные оксиды металлов, </w:t>
      </w:r>
      <w:r>
        <w:rPr>
          <w:rFonts w:ascii="Times New Roman" w:hAnsi="Times New Roman"/>
          <w:b/>
          <w:bCs/>
          <w:i/>
          <w:iCs/>
        </w:rPr>
        <w:t>отличающийся</w:t>
      </w:r>
      <w:r>
        <w:rPr>
          <w:rFonts w:ascii="Times New Roman" w:hAnsi="Times New Roman"/>
        </w:rPr>
        <w:t xml:space="preserve"> тем, что материал, содержащий оксиды металлов, из побочных продуктов производства феррохрома и качественной стали брикетируют с использованием цемента, а брикеты подают в печь с погруженной дугой для производства феррохрома.</w:t>
      </w:r>
    </w:p>
    <w:p w:rsidR="00070911" w:rsidRPr="009F7884" w:rsidRDefault="00070911" w:rsidP="00070911">
      <w:pPr>
        <w:pStyle w:val="1"/>
        <w:ind w:firstLine="140"/>
        <w:jc w:val="both"/>
        <w:rPr>
          <w:rFonts w:ascii="Times New Roman" w:hAnsi="Times New Roman"/>
        </w:rPr>
      </w:pPr>
      <w:r>
        <w:rPr>
          <w:rFonts w:ascii="Times New Roman" w:hAnsi="Times New Roman"/>
        </w:rPr>
        <w:t xml:space="preserve">2. Способ по п.1, </w:t>
      </w:r>
      <w:r>
        <w:rPr>
          <w:rFonts w:ascii="Times New Roman" w:hAnsi="Times New Roman"/>
          <w:b/>
          <w:bCs/>
          <w:i/>
          <w:iCs/>
        </w:rPr>
        <w:t>отличающийся</w:t>
      </w:r>
      <w:r>
        <w:rPr>
          <w:rFonts w:ascii="Times New Roman" w:hAnsi="Times New Roman"/>
        </w:rPr>
        <w:t xml:space="preserve"> тем, что:</w:t>
      </w:r>
    </w:p>
    <w:p w:rsidR="00070911" w:rsidRPr="009F7884" w:rsidRDefault="00070911" w:rsidP="00070911">
      <w:pPr>
        <w:pStyle w:val="1"/>
        <w:ind w:firstLine="140"/>
        <w:jc w:val="both"/>
        <w:rPr>
          <w:rFonts w:ascii="Times New Roman" w:hAnsi="Times New Roman"/>
        </w:rPr>
      </w:pPr>
      <w:r>
        <w:rPr>
          <w:rFonts w:ascii="Times New Roman" w:hAnsi="Times New Roman"/>
          <w:lang w:val="en-US"/>
        </w:rPr>
        <w:t>i</w:t>
      </w:r>
      <w:r w:rsidRPr="009F7884">
        <w:rPr>
          <w:rFonts w:ascii="Times New Roman" w:hAnsi="Times New Roman"/>
        </w:rPr>
        <w:t xml:space="preserve">) </w:t>
      </w:r>
      <w:r>
        <w:rPr>
          <w:rFonts w:ascii="Times New Roman" w:hAnsi="Times New Roman"/>
        </w:rPr>
        <w:t>материал, содержащий оксиды металлов брикетируют только цементом и водой с формированием брикетов, содержащих 2-30% цемента, или</w:t>
      </w:r>
    </w:p>
    <w:p w:rsidR="00070911" w:rsidRPr="009F7884" w:rsidRDefault="00070911" w:rsidP="00070911">
      <w:pPr>
        <w:pStyle w:val="1"/>
        <w:ind w:firstLine="140"/>
        <w:jc w:val="both"/>
        <w:rPr>
          <w:rFonts w:ascii="Times New Roman" w:hAnsi="Times New Roman"/>
        </w:rPr>
      </w:pPr>
      <w:r>
        <w:rPr>
          <w:rFonts w:ascii="Times New Roman" w:hAnsi="Times New Roman"/>
          <w:lang w:val="en-US"/>
        </w:rPr>
        <w:t>ii</w:t>
      </w:r>
      <w:r w:rsidRPr="009F7884">
        <w:rPr>
          <w:rFonts w:ascii="Times New Roman" w:hAnsi="Times New Roman"/>
        </w:rPr>
        <w:t xml:space="preserve">) </w:t>
      </w:r>
      <w:r>
        <w:rPr>
          <w:rFonts w:ascii="Times New Roman" w:hAnsi="Times New Roman"/>
        </w:rPr>
        <w:t>материал, содержащий оксиды металлов брикетируют только цементом, водой и доменным шлаком с формированием брикетов, содержащих 2-30% цемента, часть которого (10-70%) заменена доменным шлаком, или</w:t>
      </w:r>
    </w:p>
    <w:p w:rsidR="00070911" w:rsidRPr="009F7884" w:rsidRDefault="00070911" w:rsidP="00070911">
      <w:pPr>
        <w:pStyle w:val="1"/>
        <w:ind w:firstLine="140"/>
        <w:jc w:val="both"/>
        <w:rPr>
          <w:rFonts w:ascii="Times New Roman" w:hAnsi="Times New Roman"/>
        </w:rPr>
      </w:pPr>
      <w:r>
        <w:rPr>
          <w:rFonts w:ascii="Times New Roman" w:hAnsi="Times New Roman"/>
          <w:lang w:val="en-US"/>
        </w:rPr>
        <w:t>iii</w:t>
      </w:r>
      <w:r w:rsidRPr="009F7884">
        <w:rPr>
          <w:rFonts w:ascii="Times New Roman" w:hAnsi="Times New Roman"/>
        </w:rPr>
        <w:t xml:space="preserve">) </w:t>
      </w:r>
      <w:r>
        <w:rPr>
          <w:rFonts w:ascii="Times New Roman" w:hAnsi="Times New Roman"/>
        </w:rPr>
        <w:t>материал, содержащий оксиды металлов брикетируют только цементом, водой и восстановителем с формированием брикетов, содержащих 2-30% цемента и 0,25% восстановителя, или</w:t>
      </w:r>
    </w:p>
    <w:p w:rsidR="00070911" w:rsidRDefault="00070911" w:rsidP="00070911">
      <w:pPr>
        <w:pStyle w:val="1"/>
        <w:ind w:firstLine="140"/>
        <w:jc w:val="both"/>
        <w:rPr>
          <w:rFonts w:ascii="Times New Roman" w:hAnsi="Times New Roman"/>
        </w:rPr>
      </w:pPr>
      <w:r>
        <w:rPr>
          <w:rFonts w:ascii="Times New Roman" w:hAnsi="Times New Roman"/>
          <w:lang w:val="en-US"/>
        </w:rPr>
        <w:t>iv</w:t>
      </w:r>
      <w:r w:rsidRPr="009F7884">
        <w:rPr>
          <w:rFonts w:ascii="Times New Roman" w:hAnsi="Times New Roman"/>
        </w:rPr>
        <w:t xml:space="preserve">) </w:t>
      </w:r>
      <w:r>
        <w:rPr>
          <w:rFonts w:ascii="Times New Roman" w:hAnsi="Times New Roman"/>
        </w:rPr>
        <w:t>материал, содержащий оксиды металлов брикетируют только цементом, водой, доменным шлаком и восстановителем с формированием брикетов, содержащих 2-30% цемента, часть которого (10-70%) заменена доменным шлаком и 0-25% восстановителя.</w:t>
      </w:r>
    </w:p>
    <w:p w:rsidR="00070911" w:rsidRDefault="00070911" w:rsidP="00070911">
      <w:pPr>
        <w:pStyle w:val="1"/>
        <w:ind w:firstLine="140"/>
        <w:jc w:val="both"/>
        <w:rPr>
          <w:rFonts w:ascii="Times New Roman" w:hAnsi="Times New Roman"/>
        </w:rPr>
      </w:pPr>
      <w:r>
        <w:rPr>
          <w:rFonts w:ascii="Times New Roman" w:hAnsi="Times New Roman"/>
        </w:rPr>
        <w:t xml:space="preserve">3. Способ по п.1 или 2, </w:t>
      </w:r>
      <w:r>
        <w:rPr>
          <w:rFonts w:ascii="Times New Roman" w:hAnsi="Times New Roman"/>
          <w:b/>
          <w:bCs/>
          <w:i/>
          <w:iCs/>
        </w:rPr>
        <w:t>отличающийся</w:t>
      </w:r>
      <w:r>
        <w:rPr>
          <w:rFonts w:ascii="Times New Roman" w:hAnsi="Times New Roman"/>
        </w:rPr>
        <w:t xml:space="preserve"> тем, что материал, содержащий оксиды металлов, представляет собой хлопья из литьевых машин, хлопья из вальцовочных машин, пыль из фильтровальных установок, побочные продукты из установок водоподготовки или осадочные отложения металлов, образованные при обработке кислотой на линиях отжига и травления.</w:t>
      </w:r>
    </w:p>
    <w:p w:rsidR="00070911" w:rsidRDefault="00070911" w:rsidP="00070911">
      <w:pPr>
        <w:pStyle w:val="1"/>
        <w:ind w:firstLine="140"/>
        <w:jc w:val="both"/>
        <w:rPr>
          <w:rFonts w:ascii="Times New Roman" w:hAnsi="Times New Roman"/>
        </w:rPr>
      </w:pPr>
      <w:r>
        <w:rPr>
          <w:rFonts w:ascii="Times New Roman" w:hAnsi="Times New Roman"/>
        </w:rPr>
        <w:t xml:space="preserve">4. Способ по любому п.1 - 3, </w:t>
      </w:r>
      <w:r>
        <w:rPr>
          <w:rFonts w:ascii="Times New Roman" w:hAnsi="Times New Roman"/>
          <w:b/>
          <w:bCs/>
          <w:i/>
          <w:iCs/>
        </w:rPr>
        <w:t>отличающийся</w:t>
      </w:r>
      <w:r>
        <w:rPr>
          <w:rFonts w:ascii="Times New Roman" w:hAnsi="Times New Roman"/>
        </w:rPr>
        <w:t xml:space="preserve"> тем, что брикеты подают через подогревательную печь.</w:t>
      </w:r>
    </w:p>
    <w:p w:rsidR="00070911" w:rsidRDefault="00070911" w:rsidP="00070911">
      <w:pPr>
        <w:pStyle w:val="1"/>
        <w:ind w:firstLine="140"/>
        <w:jc w:val="both"/>
        <w:rPr>
          <w:rFonts w:ascii="Times New Roman" w:hAnsi="Times New Roman"/>
        </w:rPr>
      </w:pPr>
      <w:r>
        <w:rPr>
          <w:rFonts w:ascii="Times New Roman" w:hAnsi="Times New Roman"/>
        </w:rPr>
        <w:t xml:space="preserve">5. Способ по п.4, </w:t>
      </w:r>
      <w:r>
        <w:rPr>
          <w:rFonts w:ascii="Times New Roman" w:hAnsi="Times New Roman"/>
          <w:b/>
          <w:bCs/>
          <w:i/>
          <w:iCs/>
        </w:rPr>
        <w:t>отличающийся</w:t>
      </w:r>
      <w:r>
        <w:rPr>
          <w:rFonts w:ascii="Times New Roman" w:hAnsi="Times New Roman"/>
        </w:rPr>
        <w:t xml:space="preserve"> тем, что температура в подогревательной печи составляет от 400 до 600</w:t>
      </w:r>
      <w:r w:rsidRPr="009F7884">
        <w:rPr>
          <w:rFonts w:ascii="Times New Roman" w:hAnsi="Times New Roman"/>
        </w:rPr>
        <w:t>°</w:t>
      </w:r>
      <w:r>
        <w:rPr>
          <w:rFonts w:ascii="Times New Roman" w:hAnsi="Times New Roman"/>
          <w:lang w:val="en-US"/>
        </w:rPr>
        <w:t>C</w:t>
      </w:r>
      <w:r w:rsidRPr="009F7884">
        <w:rPr>
          <w:rFonts w:ascii="Times New Roman" w:hAnsi="Times New Roman"/>
        </w:rPr>
        <w:t>.</w:t>
      </w:r>
    </w:p>
    <w:p w:rsidR="00070911" w:rsidRDefault="00070911" w:rsidP="00070911">
      <w:pPr>
        <w:pStyle w:val="1"/>
        <w:ind w:firstLine="140"/>
        <w:jc w:val="both"/>
        <w:rPr>
          <w:rFonts w:ascii="Times New Roman" w:hAnsi="Times New Roman"/>
        </w:rPr>
      </w:pPr>
      <w:r>
        <w:rPr>
          <w:rFonts w:ascii="Times New Roman" w:hAnsi="Times New Roman"/>
        </w:rPr>
        <w:t xml:space="preserve">6. Способ по любому из предшествующих пунктов, </w:t>
      </w:r>
      <w:r>
        <w:rPr>
          <w:rFonts w:ascii="Times New Roman" w:hAnsi="Times New Roman"/>
          <w:b/>
          <w:bCs/>
          <w:i/>
          <w:iCs/>
        </w:rPr>
        <w:t>отличающийся</w:t>
      </w:r>
      <w:r>
        <w:rPr>
          <w:rFonts w:ascii="Times New Roman" w:hAnsi="Times New Roman"/>
        </w:rPr>
        <w:t xml:space="preserve"> тем, что брикеты добавляют в таком количестве, что они составляют максимум 20% от общего количества шихты.</w:t>
      </w:r>
    </w:p>
    <w:p w:rsidR="00070911" w:rsidRDefault="00070911" w:rsidP="00070911">
      <w:pPr>
        <w:pStyle w:val="1"/>
        <w:ind w:firstLine="140"/>
        <w:jc w:val="both"/>
      </w:pPr>
      <w:r>
        <w:rPr>
          <w:rFonts w:ascii="Times New Roman" w:hAnsi="Times New Roman"/>
        </w:rPr>
        <w:t xml:space="preserve">7. Способ по любому из предшествующих пунктов, </w:t>
      </w:r>
      <w:r>
        <w:rPr>
          <w:rFonts w:ascii="Times New Roman" w:hAnsi="Times New Roman"/>
          <w:b/>
          <w:bCs/>
          <w:i/>
          <w:iCs/>
        </w:rPr>
        <w:t>отличающийся</w:t>
      </w:r>
      <w:r>
        <w:rPr>
          <w:rFonts w:ascii="Times New Roman" w:hAnsi="Times New Roman"/>
        </w:rPr>
        <w:t xml:space="preserve"> тем, что материал, содержащий оксиды металлов, содержит оксиды металлов, которые выбирают из группы, состоящей из хрома, железа, никеля, титана, кобальта, марганца и меди.</w:t>
      </w:r>
    </w:p>
    <w:p w:rsidR="00D54DA9" w:rsidRDefault="00070911"/>
    <w:sectPr w:rsidR="00D54D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911"/>
    <w:rsid w:val="00070911"/>
    <w:rsid w:val="00287BAB"/>
    <w:rsid w:val="003A0F65"/>
    <w:rsid w:val="00505F48"/>
    <w:rsid w:val="00605462"/>
    <w:rsid w:val="00727DFC"/>
    <w:rsid w:val="008C10CF"/>
    <w:rsid w:val="009A6B8A"/>
    <w:rsid w:val="00C86049"/>
    <w:rsid w:val="00CC2A79"/>
    <w:rsid w:val="00D50F92"/>
    <w:rsid w:val="00EB3A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5206D"/>
  <w15:chartTrackingRefBased/>
  <w15:docId w15:val="{46E3C510-CE5D-4CFA-B2F1-D5DEA17A9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0911"/>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070911"/>
    <w:pPr>
      <w:overflowPunct/>
      <w:autoSpaceDE/>
      <w:textAlignment w:val="auto"/>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308</Words>
  <Characters>1759</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Женысова Данагуль</dc:creator>
  <cp:keywords/>
  <dc:description/>
  <cp:lastModifiedBy>Женысова Данагуль</cp:lastModifiedBy>
  <cp:revision>1</cp:revision>
  <dcterms:created xsi:type="dcterms:W3CDTF">2022-09-15T10:12:00Z</dcterms:created>
  <dcterms:modified xsi:type="dcterms:W3CDTF">2022-09-15T10:12:00Z</dcterms:modified>
</cp:coreProperties>
</file>