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60F75" w:rsidRDefault="00260F75" w:rsidP="00260F75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260F75" w:rsidRDefault="00260F75" w:rsidP="00260F75">
      <w:pPr>
        <w:suppressLineNumbers/>
        <w:jc w:val="center"/>
        <w:rPr>
          <w:b/>
          <w:i/>
        </w:rPr>
      </w:pPr>
    </w:p>
    <w:p w:rsidR="00260F75" w:rsidRDefault="00260F75" w:rsidP="00260F75">
      <w:pPr>
        <w:pStyle w:val="1"/>
        <w:ind w:firstLine="140"/>
        <w:jc w:val="both"/>
      </w:pPr>
      <w:r>
        <w:rPr>
          <w:rFonts w:ascii="Times New Roman" w:hAnsi="Times New Roman"/>
        </w:rPr>
        <w:t xml:space="preserve">Делительное устройство, содержащее формирователь остатков и разрядов частного (ФОРЧ-4), блок формирования кратных делителю (БФКД), регистра для хранения делимого, </w:t>
      </w:r>
      <w:r>
        <w:rPr>
          <w:rFonts w:ascii="Times New Roman" w:hAnsi="Times New Roman"/>
          <w:b/>
          <w:bCs/>
          <w:i/>
          <w:iCs/>
        </w:rPr>
        <w:t>отличающегося</w:t>
      </w:r>
      <w:r>
        <w:rPr>
          <w:rFonts w:ascii="Times New Roman" w:hAnsi="Times New Roman"/>
        </w:rPr>
        <w:t xml:space="preserve"> тем, что в состав введены </w:t>
      </w:r>
      <m:oMath>
        <m:f>
          <m:fPr>
            <m:type m:val="skw"/>
            <m:ctrlPr>
              <w:rPr>
                <w:rFonts w:ascii="Cambria Math" w:eastAsiaTheme="minorEastAsia" w:hAnsi="Cambria Math" w:cs="Times New Roman"/>
                <w:i/>
                <w:szCs w:val="28"/>
              </w:rPr>
            </m:ctrlPr>
          </m:fPr>
          <m:num>
            <m:r>
              <w:rPr>
                <w:rFonts w:ascii="Cambria Math" w:eastAsiaTheme="minorEastAsia" w:hAnsi="Cambria Math" w:cs="Times New Roman"/>
                <w:szCs w:val="28"/>
              </w:rPr>
              <m:t>N</m:t>
            </m:r>
          </m:num>
          <m:den>
            <m:r>
              <w:rPr>
                <w:rFonts w:ascii="Cambria Math" w:eastAsiaTheme="minorEastAsia" w:hAnsi="Cambria Math" w:cs="Times New Roman"/>
                <w:szCs w:val="28"/>
              </w:rPr>
              <m:t>4</m:t>
            </m:r>
          </m:den>
        </m:f>
        <m:r>
          <w:rPr>
            <w:rFonts w:ascii="Cambria Math" w:eastAsiaTheme="minorEastAsia" w:hAnsi="Cambria Math" w:cs="Times New Roman"/>
            <w:szCs w:val="28"/>
          </w:rPr>
          <m:t xml:space="preserve"> </m:t>
        </m:r>
      </m:oMath>
      <w:r>
        <w:rPr>
          <w:rFonts w:ascii="Times New Roman" w:hAnsi="Times New Roman"/>
        </w:rPr>
        <w:t xml:space="preserve">формирователей остатков и четырех разрядов частного; выходы блока БФКД связаны со входами всех ФОРЧ-4.1 – ФОРЧ-4. </w:t>
      </w:r>
      <m:oMath>
        <m:f>
          <m:fPr>
            <m:type m:val="skw"/>
            <m:ctrlPr>
              <w:rPr>
                <w:rFonts w:ascii="Cambria Math" w:eastAsiaTheme="minorEastAsia" w:hAnsi="Cambria Math" w:cs="Times New Roman"/>
                <w:i/>
                <w:szCs w:val="28"/>
              </w:rPr>
            </m:ctrlPr>
          </m:fPr>
          <m:num>
            <m:r>
              <w:rPr>
                <w:rFonts w:ascii="Cambria Math" w:eastAsiaTheme="minorEastAsia" w:hAnsi="Cambria Math" w:cs="Times New Roman"/>
                <w:szCs w:val="28"/>
              </w:rPr>
              <m:t>N</m:t>
            </m:r>
          </m:num>
          <m:den>
            <m:r>
              <w:rPr>
                <w:rFonts w:ascii="Cambria Math" w:eastAsiaTheme="minorEastAsia" w:hAnsi="Cambria Math" w:cs="Times New Roman"/>
                <w:szCs w:val="28"/>
              </w:rPr>
              <m:t>4</m:t>
            </m:r>
          </m:den>
        </m:f>
      </m:oMath>
      <w:r>
        <w:rPr>
          <w:rFonts w:ascii="Times New Roman" w:hAnsi="Times New Roman"/>
        </w:rPr>
        <w:t>, на входы ФОРЧ-4.</w:t>
      </w:r>
      <w:r>
        <w:rPr>
          <w:rFonts w:ascii="Times New Roman" w:hAnsi="Times New Roman"/>
          <w:lang w:val="en-US"/>
        </w:rPr>
        <w:t>i</w:t>
      </w:r>
      <w:r>
        <w:rPr>
          <w:rFonts w:ascii="Times New Roman" w:hAnsi="Times New Roman"/>
        </w:rPr>
        <w:t xml:space="preserve"> связаны с выходами ФОРЧ-4.</w:t>
      </w:r>
      <w:r>
        <w:rPr>
          <w:rFonts w:ascii="Times New Roman" w:hAnsi="Times New Roman"/>
          <w:lang w:val="en-US"/>
        </w:rPr>
        <w:t>i</w:t>
      </w:r>
      <w:r>
        <w:rPr>
          <w:rFonts w:ascii="Times New Roman" w:hAnsi="Times New Roman"/>
        </w:rPr>
        <w:t>-1</w:t>
      </w:r>
    </w:p>
    <w:p w:rsidR="00D54DA9" w:rsidRDefault="00260F75">
      <w:bookmarkStart w:id="0" w:name="_GoBack"/>
      <w:bookmarkEnd w:id="0"/>
    </w:p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0F75"/>
    <w:rsid w:val="00260F75"/>
    <w:rsid w:val="00287BAB"/>
    <w:rsid w:val="003A0F65"/>
    <w:rsid w:val="00505F48"/>
    <w:rsid w:val="00605462"/>
    <w:rsid w:val="00727DFC"/>
    <w:rsid w:val="008C10CF"/>
    <w:rsid w:val="009A6B8A"/>
    <w:rsid w:val="00C86049"/>
    <w:rsid w:val="00CC2A79"/>
    <w:rsid w:val="00D50F92"/>
    <w:rsid w:val="00EB3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034F20F-056B-41D2-B7CA-0629B9D8CF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60F75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260F75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60</Words>
  <Characters>342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2022-07-14T06:35:00Z</dcterms:created>
  <dcterms:modified xsi:type="dcterms:W3CDTF">2022-07-14T06:36:00Z</dcterms:modified>
</cp:coreProperties>
</file>