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3BA9" w:rsidRDefault="00773BA9" w:rsidP="00773BA9">
      <w:pPr>
        <w:suppressLineNumbers/>
        <w:jc w:val="center"/>
        <w:rPr>
          <w:b/>
          <w:i/>
        </w:rPr>
      </w:pPr>
      <w:bookmarkStart w:id="0" w:name="_GoBack"/>
      <w:bookmarkEnd w:id="0"/>
      <w:r>
        <w:rPr>
          <w:b/>
          <w:bCs/>
          <w:i/>
          <w:iCs/>
        </w:rPr>
        <w:t>ФОРМУЛА ИЗОБРЕТЕНИЯ</w:t>
      </w:r>
    </w:p>
    <w:p w:rsidR="00773BA9" w:rsidRDefault="00773BA9" w:rsidP="00773BA9">
      <w:pPr>
        <w:suppressLineNumbers/>
        <w:jc w:val="center"/>
        <w:rPr>
          <w:b/>
          <w:i/>
        </w:rPr>
      </w:pPr>
    </w:p>
    <w:p w:rsidR="00773BA9" w:rsidRDefault="00773BA9" w:rsidP="00773BA9">
      <w:pPr>
        <w:pStyle w:val="1"/>
        <w:ind w:firstLine="140"/>
        <w:jc w:val="both"/>
        <w:rPr>
          <w:rFonts w:ascii="Times New Roman" w:hAnsi="Times New Roman"/>
          <w:lang w:val="fr-FR"/>
        </w:rPr>
      </w:pPr>
      <w:r>
        <w:rPr>
          <w:rFonts w:ascii="Times New Roman" w:hAnsi="Times New Roman"/>
          <w:lang w:val="fr-FR"/>
        </w:rPr>
        <w:t xml:space="preserve">1. </w:t>
      </w:r>
      <w:r>
        <w:rPr>
          <w:rFonts w:ascii="Times New Roman" w:hAnsi="Times New Roman"/>
        </w:rPr>
        <w:t>Применение глины, содержащей:</w:t>
      </w:r>
    </w:p>
    <w:p w:rsidR="00773BA9" w:rsidRDefault="00773BA9" w:rsidP="00773BA9">
      <w:pPr>
        <w:pStyle w:val="1"/>
        <w:ind w:firstLine="140"/>
        <w:jc w:val="both"/>
        <w:rPr>
          <w:rFonts w:ascii="Times New Roman" w:hAnsi="Times New Roman"/>
          <w:lang w:val="fr-FR"/>
        </w:rPr>
      </w:pPr>
      <w:r>
        <w:rPr>
          <w:rFonts w:ascii="Times New Roman" w:hAnsi="Times New Roman"/>
          <w:lang w:val="fr-FR"/>
        </w:rPr>
        <w:t xml:space="preserve">- </w:t>
      </w:r>
      <w:r>
        <w:rPr>
          <w:rFonts w:ascii="Times New Roman" w:hAnsi="Times New Roman"/>
        </w:rPr>
        <w:t>менее 25% каолинита; и</w:t>
      </w:r>
    </w:p>
    <w:p w:rsidR="00773BA9" w:rsidRDefault="00773BA9" w:rsidP="00773BA9">
      <w:pPr>
        <w:pStyle w:val="1"/>
        <w:ind w:firstLine="140"/>
        <w:jc w:val="both"/>
        <w:rPr>
          <w:rFonts w:ascii="Times New Roman" w:hAnsi="Times New Roman"/>
          <w:lang w:val="fr-FR"/>
        </w:rPr>
      </w:pPr>
      <w:r>
        <w:rPr>
          <w:rFonts w:ascii="Times New Roman" w:hAnsi="Times New Roman"/>
          <w:lang w:val="fr-FR"/>
        </w:rPr>
        <w:t xml:space="preserve">- </w:t>
      </w:r>
      <w:r>
        <w:rPr>
          <w:rFonts w:ascii="Times New Roman" w:hAnsi="Times New Roman"/>
        </w:rPr>
        <w:t>по меньшей мере 20% мусковита и/или иллита;</w:t>
      </w:r>
    </w:p>
    <w:p w:rsidR="00773BA9" w:rsidRDefault="00773BA9" w:rsidP="00773BA9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  <w:lang w:val="fr-FR"/>
        </w:rPr>
        <w:t xml:space="preserve">- </w:t>
      </w:r>
      <w:r>
        <w:rPr>
          <w:rFonts w:ascii="Times New Roman" w:hAnsi="Times New Roman"/>
        </w:rPr>
        <w:t>причем массовое соотношение мусковита и/или иллита/каолинита составляет более 1;</w:t>
      </w:r>
    </w:p>
    <w:p w:rsidR="00773BA9" w:rsidRDefault="00773BA9" w:rsidP="00773BA9">
      <w:pPr>
        <w:pStyle w:val="1"/>
        <w:ind w:firstLine="140"/>
        <w:jc w:val="both"/>
        <w:rPr>
          <w:rFonts w:ascii="Times New Roman" w:hAnsi="Times New Roman"/>
          <w:lang w:val="fr-FR"/>
        </w:rPr>
      </w:pPr>
      <w:r>
        <w:rPr>
          <w:rFonts w:ascii="Times New Roman" w:hAnsi="Times New Roman"/>
        </w:rPr>
        <w:t>для получения пуццоланового материала.</w:t>
      </w:r>
    </w:p>
    <w:p w:rsidR="00773BA9" w:rsidRDefault="00773BA9" w:rsidP="00773BA9">
      <w:pPr>
        <w:pStyle w:val="1"/>
        <w:ind w:firstLine="140"/>
        <w:jc w:val="both"/>
        <w:rPr>
          <w:rFonts w:ascii="Times New Roman" w:hAnsi="Times New Roman"/>
          <w:lang w:val="fr-FR"/>
        </w:rPr>
      </w:pPr>
      <w:r>
        <w:rPr>
          <w:rFonts w:ascii="Times New Roman" w:hAnsi="Times New Roman"/>
          <w:lang w:val="fr-FR"/>
        </w:rPr>
        <w:t xml:space="preserve">2. </w:t>
      </w:r>
      <w:r>
        <w:rPr>
          <w:rFonts w:ascii="Times New Roman" w:hAnsi="Times New Roman"/>
        </w:rPr>
        <w:t xml:space="preserve">Применение по п.1, </w:t>
      </w:r>
      <w:r>
        <w:rPr>
          <w:rFonts w:ascii="Times New Roman" w:hAnsi="Times New Roman"/>
          <w:b/>
          <w:bCs/>
          <w:i/>
          <w:iCs/>
        </w:rPr>
        <w:t>характеризующееся</w:t>
      </w:r>
      <w:r>
        <w:rPr>
          <w:rFonts w:ascii="Times New Roman" w:hAnsi="Times New Roman"/>
        </w:rPr>
        <w:t xml:space="preserve"> тем, что глина содержит менее 22% каолинита.</w:t>
      </w:r>
    </w:p>
    <w:p w:rsidR="00773BA9" w:rsidRDefault="00773BA9" w:rsidP="00773BA9">
      <w:pPr>
        <w:pStyle w:val="1"/>
        <w:ind w:firstLine="140"/>
        <w:jc w:val="both"/>
        <w:rPr>
          <w:rFonts w:ascii="Times New Roman" w:hAnsi="Times New Roman"/>
          <w:lang w:val="fr-FR"/>
        </w:rPr>
      </w:pPr>
      <w:r>
        <w:rPr>
          <w:rFonts w:ascii="Times New Roman" w:hAnsi="Times New Roman"/>
          <w:lang w:val="fr-FR"/>
        </w:rPr>
        <w:t xml:space="preserve">3. </w:t>
      </w:r>
      <w:r>
        <w:rPr>
          <w:rFonts w:ascii="Times New Roman" w:hAnsi="Times New Roman"/>
        </w:rPr>
        <w:t xml:space="preserve">Применение по п.2, </w:t>
      </w:r>
      <w:r>
        <w:rPr>
          <w:rFonts w:ascii="Times New Roman" w:hAnsi="Times New Roman"/>
          <w:b/>
          <w:bCs/>
          <w:i/>
          <w:iCs/>
        </w:rPr>
        <w:t>характеризующееся</w:t>
      </w:r>
      <w:r>
        <w:rPr>
          <w:rFonts w:ascii="Times New Roman" w:hAnsi="Times New Roman"/>
        </w:rPr>
        <w:t xml:space="preserve"> тем, что глина содержит менее 20% каолинита.</w:t>
      </w:r>
    </w:p>
    <w:p w:rsidR="00773BA9" w:rsidRDefault="00773BA9" w:rsidP="00773BA9">
      <w:pPr>
        <w:pStyle w:val="1"/>
        <w:ind w:firstLine="140"/>
        <w:jc w:val="both"/>
        <w:rPr>
          <w:rFonts w:ascii="Times New Roman" w:hAnsi="Times New Roman"/>
          <w:lang w:val="fr-FR"/>
        </w:rPr>
      </w:pPr>
      <w:r>
        <w:rPr>
          <w:rFonts w:ascii="Times New Roman" w:hAnsi="Times New Roman"/>
          <w:lang w:val="fr-FR"/>
        </w:rPr>
        <w:t xml:space="preserve">4. </w:t>
      </w:r>
      <w:r>
        <w:rPr>
          <w:rFonts w:ascii="Times New Roman" w:hAnsi="Times New Roman"/>
        </w:rPr>
        <w:t xml:space="preserve">Применение по любому из п.п.1-3, </w:t>
      </w:r>
      <w:r>
        <w:rPr>
          <w:rFonts w:ascii="Times New Roman" w:hAnsi="Times New Roman"/>
          <w:b/>
          <w:bCs/>
          <w:i/>
          <w:iCs/>
        </w:rPr>
        <w:t>характеризующееся</w:t>
      </w:r>
      <w:r>
        <w:rPr>
          <w:rFonts w:ascii="Times New Roman" w:hAnsi="Times New Roman"/>
        </w:rPr>
        <w:t xml:space="preserve"> тем, что глина содержит по меньшей мере 1% каолинита.</w:t>
      </w:r>
    </w:p>
    <w:p w:rsidR="00773BA9" w:rsidRDefault="00773BA9" w:rsidP="00773BA9">
      <w:pPr>
        <w:pStyle w:val="1"/>
        <w:ind w:firstLine="140"/>
        <w:jc w:val="both"/>
        <w:rPr>
          <w:rFonts w:ascii="Times New Roman" w:hAnsi="Times New Roman"/>
          <w:lang w:val="fr-FR"/>
        </w:rPr>
      </w:pPr>
      <w:r>
        <w:rPr>
          <w:rFonts w:ascii="Times New Roman" w:hAnsi="Times New Roman"/>
          <w:lang w:val="fr-FR"/>
        </w:rPr>
        <w:t xml:space="preserve">5. </w:t>
      </w:r>
      <w:r>
        <w:rPr>
          <w:rFonts w:ascii="Times New Roman" w:hAnsi="Times New Roman"/>
        </w:rPr>
        <w:t xml:space="preserve">Применение по любому из п.п.1-4, </w:t>
      </w:r>
      <w:r>
        <w:rPr>
          <w:rFonts w:ascii="Times New Roman" w:hAnsi="Times New Roman"/>
          <w:b/>
          <w:bCs/>
          <w:i/>
          <w:iCs/>
        </w:rPr>
        <w:t>характеризующееся</w:t>
      </w:r>
      <w:r>
        <w:rPr>
          <w:rFonts w:ascii="Times New Roman" w:hAnsi="Times New Roman"/>
        </w:rPr>
        <w:t xml:space="preserve"> тем, что глина содержит по меньшей мере 25% мусковита и/или иллита.</w:t>
      </w:r>
    </w:p>
    <w:p w:rsidR="00773BA9" w:rsidRDefault="00773BA9" w:rsidP="00773BA9">
      <w:pPr>
        <w:pStyle w:val="1"/>
        <w:ind w:firstLine="140"/>
        <w:jc w:val="both"/>
        <w:rPr>
          <w:rFonts w:ascii="Times New Roman" w:hAnsi="Times New Roman"/>
          <w:lang w:val="fr-FR"/>
        </w:rPr>
      </w:pPr>
      <w:r>
        <w:rPr>
          <w:rFonts w:ascii="Times New Roman" w:hAnsi="Times New Roman"/>
          <w:lang w:val="fr-FR"/>
        </w:rPr>
        <w:t xml:space="preserve">6. </w:t>
      </w:r>
      <w:r>
        <w:rPr>
          <w:rFonts w:ascii="Times New Roman" w:hAnsi="Times New Roman"/>
        </w:rPr>
        <w:t xml:space="preserve">Применение по п.5, </w:t>
      </w:r>
      <w:r>
        <w:rPr>
          <w:rFonts w:ascii="Times New Roman" w:hAnsi="Times New Roman"/>
          <w:b/>
          <w:bCs/>
          <w:i/>
          <w:iCs/>
        </w:rPr>
        <w:t>характеризующееся</w:t>
      </w:r>
      <w:r>
        <w:rPr>
          <w:rFonts w:ascii="Times New Roman" w:hAnsi="Times New Roman"/>
        </w:rPr>
        <w:t xml:space="preserve"> тем, что глина содержит от 25 до 50% мусковита и/или иллита.</w:t>
      </w:r>
    </w:p>
    <w:p w:rsidR="00773BA9" w:rsidRDefault="00773BA9" w:rsidP="00773BA9">
      <w:pPr>
        <w:pStyle w:val="1"/>
        <w:ind w:firstLine="140"/>
        <w:jc w:val="both"/>
        <w:rPr>
          <w:rFonts w:ascii="Times New Roman" w:hAnsi="Times New Roman"/>
          <w:lang w:val="fr-FR"/>
        </w:rPr>
      </w:pPr>
      <w:r>
        <w:rPr>
          <w:rFonts w:ascii="Times New Roman" w:hAnsi="Times New Roman"/>
          <w:lang w:val="fr-FR"/>
        </w:rPr>
        <w:t xml:space="preserve">7. </w:t>
      </w:r>
      <w:r>
        <w:rPr>
          <w:rFonts w:ascii="Times New Roman" w:hAnsi="Times New Roman"/>
        </w:rPr>
        <w:t xml:space="preserve">Применение по любому из п.п.1-6, </w:t>
      </w:r>
      <w:r>
        <w:rPr>
          <w:rFonts w:ascii="Times New Roman" w:hAnsi="Times New Roman"/>
          <w:b/>
          <w:bCs/>
          <w:i/>
          <w:iCs/>
        </w:rPr>
        <w:t>характеризующееся</w:t>
      </w:r>
      <w:r>
        <w:rPr>
          <w:rFonts w:ascii="Times New Roman" w:hAnsi="Times New Roman"/>
        </w:rPr>
        <w:t xml:space="preserve"> тем, что массовое соотношение мусковита и/или иллита/каолинита в применяемой глине составляет более 2.</w:t>
      </w:r>
    </w:p>
    <w:p w:rsidR="00773BA9" w:rsidRDefault="00773BA9" w:rsidP="00773BA9">
      <w:pPr>
        <w:pStyle w:val="1"/>
        <w:ind w:firstLine="140"/>
        <w:jc w:val="both"/>
        <w:rPr>
          <w:rFonts w:ascii="Times New Roman" w:hAnsi="Times New Roman"/>
          <w:lang w:val="fr-FR"/>
        </w:rPr>
      </w:pPr>
      <w:r>
        <w:rPr>
          <w:rFonts w:ascii="Times New Roman" w:hAnsi="Times New Roman"/>
          <w:lang w:val="fr-FR"/>
        </w:rPr>
        <w:t xml:space="preserve">8. </w:t>
      </w:r>
      <w:r>
        <w:rPr>
          <w:rFonts w:ascii="Times New Roman" w:hAnsi="Times New Roman"/>
        </w:rPr>
        <w:t xml:space="preserve">Применение по любому из п.п.1-7, </w:t>
      </w:r>
      <w:r>
        <w:rPr>
          <w:rFonts w:ascii="Times New Roman" w:hAnsi="Times New Roman"/>
          <w:b/>
          <w:bCs/>
          <w:i/>
          <w:iCs/>
        </w:rPr>
        <w:t>характеризующееся</w:t>
      </w:r>
      <w:r>
        <w:rPr>
          <w:rFonts w:ascii="Times New Roman" w:hAnsi="Times New Roman"/>
        </w:rPr>
        <w:t xml:space="preserve"> тем, что глина дополнительно содержит по меньшей мере 1% кальцита.</w:t>
      </w:r>
    </w:p>
    <w:p w:rsidR="00773BA9" w:rsidRDefault="00773BA9" w:rsidP="00773BA9">
      <w:pPr>
        <w:pStyle w:val="1"/>
        <w:ind w:firstLine="140"/>
        <w:jc w:val="both"/>
        <w:rPr>
          <w:rFonts w:ascii="Times New Roman" w:hAnsi="Times New Roman"/>
          <w:lang w:val="fr-FR"/>
        </w:rPr>
      </w:pPr>
      <w:r>
        <w:rPr>
          <w:rFonts w:ascii="Times New Roman" w:hAnsi="Times New Roman"/>
          <w:lang w:val="fr-FR"/>
        </w:rPr>
        <w:t xml:space="preserve">9. </w:t>
      </w:r>
      <w:r>
        <w:rPr>
          <w:rFonts w:ascii="Times New Roman" w:hAnsi="Times New Roman"/>
        </w:rPr>
        <w:t xml:space="preserve">Применение по любому из п.п.1-8, </w:t>
      </w:r>
      <w:r>
        <w:rPr>
          <w:rFonts w:ascii="Times New Roman" w:hAnsi="Times New Roman"/>
          <w:b/>
          <w:bCs/>
          <w:i/>
          <w:iCs/>
        </w:rPr>
        <w:t>характеризующееся</w:t>
      </w:r>
      <w:r>
        <w:rPr>
          <w:rFonts w:ascii="Times New Roman" w:hAnsi="Times New Roman"/>
        </w:rPr>
        <w:t xml:space="preserve"> тем, что глина дополнительно содержит аморфную фазу, содержащую диоксид кремния, оксид алюминия и/или кальций.</w:t>
      </w:r>
    </w:p>
    <w:p w:rsidR="00773BA9" w:rsidRDefault="00773BA9" w:rsidP="00773BA9">
      <w:pPr>
        <w:pStyle w:val="1"/>
        <w:ind w:firstLine="140"/>
        <w:jc w:val="both"/>
        <w:rPr>
          <w:rFonts w:ascii="Times New Roman" w:hAnsi="Times New Roman"/>
          <w:lang w:val="fr-FR"/>
        </w:rPr>
      </w:pPr>
      <w:r>
        <w:rPr>
          <w:rFonts w:ascii="Times New Roman" w:hAnsi="Times New Roman"/>
          <w:lang w:val="fr-FR"/>
        </w:rPr>
        <w:t xml:space="preserve">10. </w:t>
      </w:r>
      <w:r>
        <w:rPr>
          <w:rFonts w:ascii="Times New Roman" w:hAnsi="Times New Roman"/>
        </w:rPr>
        <w:t xml:space="preserve">Применение по любому из п.п.1-9, </w:t>
      </w:r>
      <w:r>
        <w:rPr>
          <w:rFonts w:ascii="Times New Roman" w:hAnsi="Times New Roman"/>
          <w:b/>
          <w:bCs/>
          <w:i/>
          <w:iCs/>
        </w:rPr>
        <w:t>характеризующееся</w:t>
      </w:r>
      <w:r>
        <w:rPr>
          <w:rFonts w:ascii="Times New Roman" w:hAnsi="Times New Roman"/>
        </w:rPr>
        <w:t xml:space="preserve"> тем, что глина дополнительно содержит хлорит, кварц, доломит, микроклин, гематит и/или смектит.</w:t>
      </w:r>
    </w:p>
    <w:p w:rsidR="00773BA9" w:rsidRDefault="00773BA9" w:rsidP="00773BA9">
      <w:pPr>
        <w:pStyle w:val="1"/>
        <w:ind w:firstLine="140"/>
        <w:jc w:val="both"/>
        <w:rPr>
          <w:rFonts w:ascii="Times New Roman" w:hAnsi="Times New Roman"/>
          <w:lang w:val="fr-FR"/>
        </w:rPr>
      </w:pPr>
      <w:r>
        <w:rPr>
          <w:rFonts w:ascii="Times New Roman" w:hAnsi="Times New Roman"/>
          <w:lang w:val="fr-FR"/>
        </w:rPr>
        <w:t xml:space="preserve">11. </w:t>
      </w:r>
      <w:r>
        <w:rPr>
          <w:rFonts w:ascii="Times New Roman" w:hAnsi="Times New Roman"/>
        </w:rPr>
        <w:t>Способ получения пуццоланового материала, включающий следующие стадии:</w:t>
      </w:r>
    </w:p>
    <w:p w:rsidR="00773BA9" w:rsidRDefault="00773BA9" w:rsidP="00773BA9">
      <w:pPr>
        <w:pStyle w:val="1"/>
        <w:ind w:firstLine="140"/>
        <w:jc w:val="both"/>
        <w:rPr>
          <w:rFonts w:ascii="Times New Roman" w:hAnsi="Times New Roman"/>
          <w:lang w:val="fr-FR"/>
        </w:rPr>
      </w:pPr>
      <w:r>
        <w:rPr>
          <w:rFonts w:ascii="Times New Roman" w:hAnsi="Times New Roman"/>
          <w:lang w:val="fr-FR"/>
        </w:rPr>
        <w:t xml:space="preserve">- </w:t>
      </w:r>
      <w:r>
        <w:rPr>
          <w:rFonts w:ascii="Times New Roman" w:hAnsi="Times New Roman"/>
        </w:rPr>
        <w:t>необязательная сушка, а затем необязательное измельчение глины, как определено в любом из п.п.1-10;</w:t>
      </w:r>
    </w:p>
    <w:p w:rsidR="00773BA9" w:rsidRDefault="00773BA9" w:rsidP="00773BA9">
      <w:pPr>
        <w:pStyle w:val="1"/>
        <w:ind w:firstLine="140"/>
        <w:jc w:val="both"/>
        <w:rPr>
          <w:rFonts w:ascii="Times New Roman" w:hAnsi="Times New Roman"/>
          <w:lang w:val="fr-FR"/>
        </w:rPr>
      </w:pPr>
      <w:r>
        <w:rPr>
          <w:rFonts w:ascii="Times New Roman" w:hAnsi="Times New Roman"/>
          <w:lang w:val="fr-FR"/>
        </w:rPr>
        <w:t xml:space="preserve">- </w:t>
      </w:r>
      <w:r>
        <w:rPr>
          <w:rFonts w:ascii="Times New Roman" w:hAnsi="Times New Roman"/>
        </w:rPr>
        <w:t>кальцинирование полученного материала при температуре от 650°C до 900°C; и</w:t>
      </w:r>
    </w:p>
    <w:p w:rsidR="00773BA9" w:rsidRDefault="00773BA9" w:rsidP="00773BA9">
      <w:pPr>
        <w:pStyle w:val="1"/>
        <w:ind w:firstLine="140"/>
        <w:jc w:val="both"/>
      </w:pPr>
      <w:r>
        <w:rPr>
          <w:rFonts w:ascii="Times New Roman" w:hAnsi="Times New Roman"/>
          <w:lang w:val="fr-FR"/>
        </w:rPr>
        <w:t xml:space="preserve">- </w:t>
      </w:r>
      <w:r>
        <w:rPr>
          <w:rFonts w:ascii="Times New Roman" w:hAnsi="Times New Roman"/>
        </w:rPr>
        <w:t>необязательная деагломерация полученной кальцинированной глины до достижения медианного диаметра от 10 мкм до 20 мкм.</w:t>
      </w:r>
    </w:p>
    <w:p w:rsidR="00D54DA9" w:rsidRDefault="00773BA9"/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3BA9"/>
    <w:rsid w:val="00287BAB"/>
    <w:rsid w:val="003A0F65"/>
    <w:rsid w:val="00505F48"/>
    <w:rsid w:val="00605462"/>
    <w:rsid w:val="00727DFC"/>
    <w:rsid w:val="00773BA9"/>
    <w:rsid w:val="008C10CF"/>
    <w:rsid w:val="009A6B8A"/>
    <w:rsid w:val="00C86049"/>
    <w:rsid w:val="00CC2A79"/>
    <w:rsid w:val="00D50F92"/>
    <w:rsid w:val="00EB3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D35ED9E-FDED-4A99-A1E2-4C89018A10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3BA9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773BA9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256</Words>
  <Characters>1461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2022-07-14T05:41:00Z</dcterms:created>
  <dcterms:modified xsi:type="dcterms:W3CDTF">2022-07-14T05:41:00Z</dcterms:modified>
</cp:coreProperties>
</file>