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32F4" w:rsidRDefault="00BC32F4" w:rsidP="00BC32F4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BC32F4" w:rsidRDefault="00BC32F4" w:rsidP="00BC32F4">
      <w:pPr>
        <w:suppressLineNumbers/>
        <w:jc w:val="center"/>
        <w:rPr>
          <w:b/>
          <w:i/>
        </w:rPr>
      </w:pPr>
    </w:p>
    <w:p w:rsidR="00701F44" w:rsidRDefault="00BC32F4" w:rsidP="00BC32F4">
      <w:pPr>
        <w:ind w:firstLine="708"/>
        <w:jc w:val="both"/>
      </w:pPr>
      <w:r>
        <w:t xml:space="preserve">Музыкальный инструмент-игрушка, содержащий насаженную на металлический стержень фигурку, </w:t>
      </w:r>
      <w:r>
        <w:rPr>
          <w:b/>
          <w:bCs/>
          <w:i/>
          <w:iCs/>
        </w:rPr>
        <w:t>отличающийся</w:t>
      </w:r>
      <w:r>
        <w:t xml:space="preserve"> тем, что металлический стержень выполнен вращающимся сборным и состоящим из средней </w:t>
      </w:r>
      <w:proofErr w:type="spellStart"/>
      <w:r>
        <w:t>упругодеформируемой</w:t>
      </w:r>
      <w:proofErr w:type="spellEnd"/>
      <w:r>
        <w:t xml:space="preserve"> части и нижней, приводящей во вращение стержень приводной части в виде прикреплённого к его нижнему концу ведомого диска, связанного скрещивающейся бесконечной лентой с размещённым на оси ведущим диском с рифлёной наружной поверхностью, оси металлического стержня и ведущего диска ориентированы перпендикулярно плоскости грифа и расположены на одной линии на грифе между струнами таким образом, что металлический стрежень ведомого диска расположен перед установленной у головки подставки под струны, ось ведущего диска расположена на расстоянии 50-55 мм от оси металлического стержня в сторону корпуса инструмента, при этом рифлёная наружная поверхность ведущего диска выступает за контуры боковых сторон грифа на 3-5 мм, а фигурка в виде, например, музыканта с инструментом, расположена на прикреплённой к вершине вращающегося металлического стержня по</w:t>
      </w:r>
      <w:bookmarkStart w:id="0" w:name="_GoBack"/>
      <w:bookmarkEnd w:id="0"/>
      <w:r>
        <w:t>перечном основании.</w:t>
      </w:r>
    </w:p>
    <w:sectPr w:rsidR="00701F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2F4"/>
    <w:rsid w:val="00701F44"/>
    <w:rsid w:val="00BC3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75C528"/>
  <w15:chartTrackingRefBased/>
  <w15:docId w15:val="{D977AA1A-5A90-44AD-91A9-29073930B7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32F4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164</Words>
  <Characters>936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Каримбекова Жанна Маратовна</dc:creator>
  <cp:keywords/>
  <dc:description/>
  <cp:lastModifiedBy>Каримбекова Жанна Маратовна</cp:lastModifiedBy>
  <cp:revision>1</cp:revision>
  <dcterms:created xsi:type="dcterms:W3CDTF">2022-07-07T08:28:00Z</dcterms:created>
  <dcterms:modified xsi:type="dcterms:W3CDTF">2022-07-07T08:29:00Z</dcterms:modified>
</cp:coreProperties>
</file>