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7F6" w:rsidRDefault="00D707F6" w:rsidP="00D707F6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D707F6" w:rsidRDefault="00D707F6" w:rsidP="00D707F6">
      <w:pPr>
        <w:suppressLineNumbers/>
        <w:jc w:val="center"/>
        <w:rPr>
          <w:b/>
          <w:i/>
        </w:rPr>
      </w:pP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Мобильный </w:t>
      </w:r>
      <w:proofErr w:type="spellStart"/>
      <w:r>
        <w:rPr>
          <w:rFonts w:ascii="Times New Roman" w:hAnsi="Times New Roman"/>
        </w:rPr>
        <w:t>взрывотехнический</w:t>
      </w:r>
      <w:proofErr w:type="spellEnd"/>
      <w:r>
        <w:rPr>
          <w:rFonts w:ascii="Times New Roman" w:hAnsi="Times New Roman"/>
        </w:rPr>
        <w:t xml:space="preserve"> комплекс на базе автомобиля (саперный </w:t>
      </w:r>
      <w:proofErr w:type="spellStart"/>
      <w:r>
        <w:rPr>
          <w:rFonts w:ascii="Times New Roman" w:hAnsi="Times New Roman"/>
        </w:rPr>
        <w:t>взрывотехнический</w:t>
      </w:r>
      <w:proofErr w:type="spellEnd"/>
      <w:r>
        <w:rPr>
          <w:rFonts w:ascii="Times New Roman" w:hAnsi="Times New Roman"/>
        </w:rPr>
        <w:t xml:space="preserve"> комплекс) МВТК, включающий разделенные перегородкой водительский отсек с сиденьями для персонала и технологический отсек с распашной и сдвижной дверьми, в котором вдоль бортов размещены стеллажи, имеющие жесткую рамную несущую конструкцию из металлического профиля, предназначенные для комплекта технологического оборудования; выносной электрогенератор и инвертор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его работа обеспечена разработанным программным комплексом, интегрированным в систему «человек-машина», кроме того, дополнительно введены: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автомобильный прицеп, на котором установлен взрывобезопасный контейнер, с </w:t>
      </w:r>
      <w:proofErr w:type="spellStart"/>
      <w:r>
        <w:rPr>
          <w:rFonts w:ascii="Times New Roman" w:hAnsi="Times New Roman"/>
        </w:rPr>
        <w:t>бронекорзиной</w:t>
      </w:r>
      <w:proofErr w:type="spellEnd"/>
      <w:r>
        <w:rPr>
          <w:rFonts w:ascii="Times New Roman" w:hAnsi="Times New Roman"/>
        </w:rPr>
        <w:t xml:space="preserve"> и погрузочно-разгрузочным устройством;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 робота с пультами управления (ПУР), оснащенные видеокамерами высокого разрешения (до 6 видеокамер) со светодиодной подсветкой, аппаратурой связи и управления и системой </w:t>
      </w:r>
      <w:proofErr w:type="spellStart"/>
      <w:r>
        <w:rPr>
          <w:rFonts w:ascii="Times New Roman" w:hAnsi="Times New Roman"/>
        </w:rPr>
        <w:t>топопривязки</w:t>
      </w:r>
      <w:proofErr w:type="spellEnd"/>
      <w:r>
        <w:rPr>
          <w:rFonts w:ascii="Times New Roman" w:hAnsi="Times New Roman"/>
        </w:rPr>
        <w:t xml:space="preserve"> на базе СНС </w:t>
      </w:r>
      <w:r>
        <w:rPr>
          <w:rFonts w:ascii="Times New Roman" w:hAnsi="Times New Roman"/>
          <w:lang w:val="en-US"/>
        </w:rPr>
        <w:t>GPS</w:t>
      </w:r>
      <w:r>
        <w:rPr>
          <w:rFonts w:ascii="Times New Roman" w:hAnsi="Times New Roman"/>
        </w:rPr>
        <w:t>;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оборудование поиска и обнаружения взрывоопасных предметов (ВОП), включающее: переносной рентгеноскопический комплекс, </w:t>
      </w:r>
      <w:proofErr w:type="spellStart"/>
      <w:r>
        <w:rPr>
          <w:rFonts w:ascii="Times New Roman" w:hAnsi="Times New Roman"/>
        </w:rPr>
        <w:t>видеоэндоскоп</w:t>
      </w:r>
      <w:proofErr w:type="spellEnd"/>
      <w:r>
        <w:rPr>
          <w:rFonts w:ascii="Times New Roman" w:hAnsi="Times New Roman"/>
        </w:rPr>
        <w:t xml:space="preserve"> с цветным дисплеем, комплект досмотровых зеркал;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оборудование захвата и перемещения ВОП, включающее: ручную манипуляторную штангу, лебедку, набор специализированных крюков, тросов, веревочных и проволочных стропов и отводных блоков;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оборудование защиты и ликвидации ВОП, в которое входят: щит баллистической защиты и защитный костюм сапера с полнодуплексной системой радиосвязи и проводной системой связи, объединённые в единую систему связи, выносной блокиратор радиоуправляемых взрывных устройств, а также гидродинамический разрушитель взрывоопасных предметов с лазерной системой прицеливания с нулевым упреждением (ZCAS);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ручные универсальные гидравлические комплекты, в состав которых входят: домкраты, расширители и резаки;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дополнительный аккумулятор, аппарель, два поворотных прожектора;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два откидных стола со складными стульями;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установленные вдоль бортов стеллажи, снабженные откидывающимися передними стенками и крепежными ремнями, имеют жесткую рамную несущую конструкцию из алюминиевого профиля и крепятся к полу и бортам через цельнометаллические демпферы, а пол технологического отсека усилен влагостойкой фанерой и покрыт рифлеными плакированными листами из алюминиевых сплавов; </w:t>
      </w:r>
    </w:p>
    <w:p w:rsidR="00D707F6" w:rsidRDefault="00D707F6" w:rsidP="00D707F6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при этом система электроснабжения автомобиля через реле заряда и дополнительный аккумулятор объединена с системой электропитания оборудования комплекса; </w:t>
      </w:r>
    </w:p>
    <w:p w:rsidR="00D707F6" w:rsidRDefault="00D707F6" w:rsidP="00D707F6">
      <w:pPr>
        <w:pStyle w:val="1"/>
        <w:ind w:firstLine="160"/>
        <w:jc w:val="both"/>
      </w:pPr>
      <w:r>
        <w:rPr>
          <w:rFonts w:ascii="Times New Roman" w:hAnsi="Times New Roman"/>
        </w:rPr>
        <w:t>при этом управление работой переносного рентгеноскопического комплекса и работой гидродинамического разрушителя взрывоопасных предметов может осуществляться с пультов ПУР.</w:t>
      </w:r>
    </w:p>
    <w:p w:rsidR="00A00C15" w:rsidRDefault="00A00C15" w:rsidP="00D707F6">
      <w:pPr>
        <w:jc w:val="both"/>
      </w:pPr>
      <w:bookmarkStart w:id="0" w:name="_GoBack"/>
      <w:bookmarkEnd w:id="0"/>
    </w:p>
    <w:sectPr w:rsidR="00A00C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7F6"/>
    <w:rsid w:val="00A00C15"/>
    <w:rsid w:val="00D70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1EEEF7-243D-4DC8-9D35-CADCD0DEA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07F6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D707F6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Каримбекова Жанна Маратовна</dc:creator>
  <cp:keywords/>
  <dc:description/>
  <cp:lastModifiedBy>Каримбекова Жанна Маратовна</cp:lastModifiedBy>
  <cp:revision>1</cp:revision>
  <dcterms:created xsi:type="dcterms:W3CDTF">2022-07-07T08:39:00Z</dcterms:created>
  <dcterms:modified xsi:type="dcterms:W3CDTF">2022-07-07T08:40:00Z</dcterms:modified>
</cp:coreProperties>
</file>