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6F9" w:rsidRDefault="000006F9" w:rsidP="000006F9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0006F9" w:rsidRDefault="000006F9" w:rsidP="000006F9">
      <w:pPr>
        <w:suppressLineNumbers/>
        <w:jc w:val="center"/>
        <w:rPr>
          <w:b/>
          <w:i/>
        </w:rPr>
      </w:pPr>
    </w:p>
    <w:p w:rsidR="000006F9" w:rsidRDefault="000006F9" w:rsidP="000006F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ретроградной </w:t>
      </w:r>
      <w:proofErr w:type="spellStart"/>
      <w:r>
        <w:rPr>
          <w:rFonts w:ascii="Times New Roman" w:hAnsi="Times New Roman"/>
        </w:rPr>
        <w:t>лапароскопической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аппендэктомии</w:t>
      </w:r>
      <w:proofErr w:type="spellEnd"/>
      <w:r>
        <w:rPr>
          <w:rFonts w:ascii="Times New Roman" w:hAnsi="Times New Roman"/>
        </w:rPr>
        <w:t xml:space="preserve"> у пациентов с острым и хроническим аппендицитом, включающий организацию доступа в брюшную полость видеокамеры и эндоскопического хирургического инструмента через троакары, введенные через стенку брюшной полости, наложение клипс на сосуды </w:t>
      </w:r>
      <w:proofErr w:type="spellStart"/>
      <w:r>
        <w:rPr>
          <w:rFonts w:ascii="Times New Roman" w:hAnsi="Times New Roman"/>
        </w:rPr>
        <w:t>брызжейки</w:t>
      </w:r>
      <w:proofErr w:type="spellEnd"/>
      <w:r>
        <w:rPr>
          <w:rFonts w:ascii="Times New Roman" w:hAnsi="Times New Roman"/>
        </w:rPr>
        <w:t xml:space="preserve"> червеобразного отростка с использованием </w:t>
      </w:r>
      <w:proofErr w:type="spellStart"/>
      <w:r>
        <w:rPr>
          <w:rFonts w:ascii="Times New Roman" w:hAnsi="Times New Roman"/>
        </w:rPr>
        <w:t>клипатора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этапе выделения червеобразного отростка при помощи диссектора на брыжейке у основания отростка тупым способом формируют окно, через которое проводят дальний конец хирургической нити вокруг основания червеобразного отростка, так, чтобы этот конец находился под нитью ближнего конца с формированием первой петли, затем дальним концом нити повторно обвивают основание червеобразного отростка, при этом конец нити должен проходить между первой и второй петлей и, при затягивании двух концов нити, формируют </w:t>
      </w:r>
      <w:proofErr w:type="spellStart"/>
      <w:r>
        <w:rPr>
          <w:rFonts w:ascii="Times New Roman" w:hAnsi="Times New Roman"/>
        </w:rPr>
        <w:t>двухпетлевой</w:t>
      </w:r>
      <w:proofErr w:type="spellEnd"/>
      <w:r>
        <w:rPr>
          <w:rFonts w:ascii="Times New Roman" w:hAnsi="Times New Roman"/>
        </w:rPr>
        <w:t xml:space="preserve"> узел, который </w:t>
      </w:r>
      <w:proofErr w:type="spellStart"/>
      <w:r>
        <w:rPr>
          <w:rFonts w:ascii="Times New Roman" w:hAnsi="Times New Roman"/>
        </w:rPr>
        <w:t>лигирует</w:t>
      </w:r>
      <w:proofErr w:type="spellEnd"/>
      <w:r>
        <w:rPr>
          <w:rFonts w:ascii="Times New Roman" w:hAnsi="Times New Roman"/>
        </w:rPr>
        <w:t xml:space="preserve"> основание червеобразного отростка для последующего выполнения ретроградной </w:t>
      </w:r>
      <w:proofErr w:type="spellStart"/>
      <w:r>
        <w:rPr>
          <w:rFonts w:ascii="Times New Roman" w:hAnsi="Times New Roman"/>
        </w:rPr>
        <w:t>аппендэктомии</w:t>
      </w:r>
      <w:proofErr w:type="spellEnd"/>
      <w:r>
        <w:rPr>
          <w:rFonts w:ascii="Times New Roman" w:hAnsi="Times New Roman"/>
        </w:rPr>
        <w:t>.</w:t>
      </w:r>
    </w:p>
    <w:p w:rsidR="00A81023" w:rsidRDefault="00A81023">
      <w:bookmarkStart w:id="0" w:name="_GoBack"/>
      <w:bookmarkEnd w:id="0"/>
    </w:p>
    <w:sectPr w:rsidR="00A81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6F9"/>
    <w:rsid w:val="000006F9"/>
    <w:rsid w:val="00A8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ED5BF9-FDC2-466D-8D4D-30835C873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6F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06F9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2022-07-07T08:41:00Z</dcterms:created>
  <dcterms:modified xsi:type="dcterms:W3CDTF">2022-07-07T08:43:00Z</dcterms:modified>
</cp:coreProperties>
</file>