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0DB5" w:rsidRDefault="006A0DB5" w:rsidP="006A0DB5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6A0DB5" w:rsidRDefault="006A0DB5" w:rsidP="006A0DB5">
      <w:pPr>
        <w:suppressLineNumbers/>
        <w:jc w:val="center"/>
        <w:rPr>
          <w:b/>
          <w:i/>
        </w:rPr>
      </w:pPr>
    </w:p>
    <w:p w:rsidR="006A0DB5" w:rsidRDefault="006A0DB5" w:rsidP="006A0DB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Способ восстановления продуктивности деградированных аридных пастбищ, включающий формирование пастбищного </w:t>
      </w:r>
      <w:proofErr w:type="spellStart"/>
      <w:r>
        <w:rPr>
          <w:rFonts w:ascii="Times New Roman" w:hAnsi="Times New Roman"/>
        </w:rPr>
        <w:t>поликомпонентного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агроценоза</w:t>
      </w:r>
      <w:proofErr w:type="spellEnd"/>
      <w:r>
        <w:rPr>
          <w:rFonts w:ascii="Times New Roman" w:hAnsi="Times New Roman"/>
        </w:rPr>
        <w:t xml:space="preserve">, сходных по технологии возделывания и различающихся по содержанию питательных веществ, посев семян многолетних аридных кормовых культур,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осуществляют посев семян аридных кормовых культур в зимний срок, кустарниками: саксаулом черным, </w:t>
      </w:r>
      <w:proofErr w:type="spellStart"/>
      <w:r>
        <w:rPr>
          <w:rFonts w:ascii="Times New Roman" w:hAnsi="Times New Roman"/>
        </w:rPr>
        <w:t>чогоном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джузгуном</w:t>
      </w:r>
      <w:proofErr w:type="spellEnd"/>
      <w:r>
        <w:rPr>
          <w:rFonts w:ascii="Times New Roman" w:hAnsi="Times New Roman"/>
        </w:rPr>
        <w:t xml:space="preserve">, полукустарниками: </w:t>
      </w:r>
      <w:proofErr w:type="spellStart"/>
      <w:r>
        <w:rPr>
          <w:rFonts w:ascii="Times New Roman" w:hAnsi="Times New Roman"/>
        </w:rPr>
        <w:t>изенем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терескенем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кейреуком</w:t>
      </w:r>
      <w:proofErr w:type="spellEnd"/>
      <w:r>
        <w:rPr>
          <w:rFonts w:ascii="Times New Roman" w:hAnsi="Times New Roman"/>
        </w:rPr>
        <w:t xml:space="preserve"> и полынью параллельно чередующимися рядами в чистом виде по 12 рядов каждой культуры, ширина каждой полосы культуры – 6 м, с междурядьем 0,5 м, общая ширина полосы всех аридных культур 42-45 м, полоса естественного травостоя 12-24 м в зависимости от рельефа местности.</w:t>
      </w:r>
    </w:p>
    <w:p w:rsidR="00100021" w:rsidRDefault="00100021">
      <w:bookmarkStart w:id="0" w:name="_GoBack"/>
      <w:bookmarkEnd w:id="0"/>
    </w:p>
    <w:sectPr w:rsidR="001000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0DB5"/>
    <w:rsid w:val="00100021"/>
    <w:rsid w:val="006A0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A08D64-396F-468D-A6A4-88A724BCAA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0DB5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6A0DB5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Каримбекова Жанна Маратовна</dc:creator>
  <cp:keywords/>
  <dc:description/>
  <cp:lastModifiedBy>Каримбекова Жанна Маратовна</cp:lastModifiedBy>
  <cp:revision>1</cp:revision>
  <dcterms:created xsi:type="dcterms:W3CDTF">2022-07-07T08:43:00Z</dcterms:created>
  <dcterms:modified xsi:type="dcterms:W3CDTF">2022-07-07T08:43:00Z</dcterms:modified>
</cp:coreProperties>
</file>