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310B" w:rsidRDefault="00CA310B" w:rsidP="00CA310B">
      <w:pPr>
        <w:suppressLineNumbers/>
        <w:jc w:val="center"/>
        <w:rPr>
          <w:b/>
          <w:i/>
        </w:rPr>
      </w:pPr>
      <w:r>
        <w:rPr>
          <w:b/>
          <w:bCs/>
          <w:i/>
          <w:iCs/>
        </w:rPr>
        <w:t>ФОРМУЛА ИЗОБРЕТЕНИЯ</w:t>
      </w:r>
    </w:p>
    <w:p w:rsidR="00CA310B" w:rsidRDefault="00CA310B" w:rsidP="00CA310B">
      <w:pPr>
        <w:suppressLineNumbers/>
        <w:jc w:val="center"/>
        <w:rPr>
          <w:b/>
          <w:i/>
        </w:rPr>
      </w:pPr>
    </w:p>
    <w:p w:rsidR="00CA310B" w:rsidRDefault="00CA310B" w:rsidP="00CA310B">
      <w:pPr>
        <w:pStyle w:val="1"/>
        <w:ind w:firstLine="140"/>
        <w:jc w:val="both"/>
        <w:rPr>
          <w:rFonts w:ascii="Times New Roman" w:hAnsi="Times New Roman"/>
        </w:rPr>
      </w:pPr>
      <w:r>
        <w:rPr>
          <w:rFonts w:ascii="Times New Roman" w:hAnsi="Times New Roman"/>
        </w:rPr>
        <w:t>1. Инструмент (10) для изоляции трубопровода, содержащий:</w:t>
      </w:r>
    </w:p>
    <w:p w:rsidR="00CA310B" w:rsidRDefault="00CA310B" w:rsidP="00CA310B">
      <w:pPr>
        <w:pStyle w:val="1"/>
        <w:ind w:firstLine="140"/>
        <w:jc w:val="both"/>
        <w:rPr>
          <w:rFonts w:ascii="Times New Roman" w:hAnsi="Times New Roman"/>
        </w:rPr>
      </w:pPr>
      <w:r>
        <w:rPr>
          <w:rFonts w:ascii="Times New Roman" w:hAnsi="Times New Roman"/>
        </w:rPr>
        <w:t>по меньшей мере, одну закупоривающую головку (20), включающую в себя уплотнение (30), выполненное с возможностью герметичного прилегающего соединения со стенкой трубы и расширяющееся между неустановленным и установленным положением;</w:t>
      </w:r>
    </w:p>
    <w:p w:rsidR="00CA310B" w:rsidRDefault="00CA310B" w:rsidP="00CA310B">
      <w:pPr>
        <w:pStyle w:val="1"/>
        <w:ind w:firstLine="140"/>
        <w:jc w:val="both"/>
        <w:rPr>
          <w:rFonts w:ascii="Times New Roman" w:hAnsi="Times New Roman"/>
        </w:rPr>
      </w:pPr>
      <w:r>
        <w:rPr>
          <w:rFonts w:ascii="Times New Roman" w:hAnsi="Times New Roman"/>
        </w:rPr>
        <w:t>цилиндр (64), приводимый в действие текучей средой, расположенный на одной стороне уплотнения и перемещаемый в осевом направлении, причем цилиндр, приводимый в действие текучей средой, включает в себя первую, обращенную к уплотнению, поверхность (61), контактирующую с противоположной боковой стороной (32) уплотнения;</w:t>
      </w:r>
    </w:p>
    <w:p w:rsidR="00CA310B" w:rsidRDefault="00CA310B" w:rsidP="00CA310B">
      <w:pPr>
        <w:pStyle w:val="1"/>
        <w:ind w:firstLine="140"/>
        <w:jc w:val="both"/>
        <w:rPr>
          <w:rFonts w:ascii="Times New Roman" w:hAnsi="Times New Roman"/>
        </w:rPr>
      </w:pPr>
      <w:r>
        <w:rPr>
          <w:rFonts w:ascii="Times New Roman" w:hAnsi="Times New Roman"/>
        </w:rPr>
        <w:t>множество металлических опорных сегментов (40), расположенных на стороне уплотнения, противоположной стороне приводимого в действие текучей средой цилиндра, и перемещаемых в поперечном направлении радиально наружу и внутрь по мере перемещения уплотнения между неустановленным и установленным положениями;</w:t>
      </w:r>
    </w:p>
    <w:p w:rsidR="00CA310B" w:rsidRDefault="00CA310B" w:rsidP="00CA310B">
      <w:pPr>
        <w:pStyle w:val="1"/>
        <w:ind w:firstLine="140"/>
        <w:jc w:val="both"/>
        <w:rPr>
          <w:rFonts w:ascii="Times New Roman" w:hAnsi="Times New Roman"/>
        </w:rPr>
      </w:pPr>
      <w:r>
        <w:rPr>
          <w:rFonts w:ascii="Times New Roman" w:hAnsi="Times New Roman"/>
        </w:rPr>
        <w:t>каждый металлический опорный сегмент из множества, включая вторую обращенную к уплотнению поверхность (41), соприкасающуюся с другой противоположной боковой стороной (34) уплотнения, вторая обращенная к уплотнению поверхность включает в себя вогнутую часть (45), часть (35) другой противоположной боковой стороны уплотнения, находящуюся внутри вогнутой части во время установки в неустановленное и установленное положение;</w:t>
      </w:r>
    </w:p>
    <w:p w:rsidR="00CA310B" w:rsidRDefault="00CA310B" w:rsidP="00CA310B">
      <w:pPr>
        <w:pStyle w:val="1"/>
        <w:ind w:firstLine="140"/>
        <w:jc w:val="both"/>
        <w:rPr>
          <w:rFonts w:ascii="Times New Roman" w:hAnsi="Times New Roman"/>
        </w:rPr>
      </w:pPr>
      <w:r>
        <w:rPr>
          <w:rFonts w:ascii="Times New Roman" w:hAnsi="Times New Roman"/>
        </w:rPr>
        <w:t>при этом в неустановленном положении часть (33) уплотнения закрыта смежными металлическими опорными сегментами из множества; и</w:t>
      </w:r>
    </w:p>
    <w:p w:rsidR="00CA310B" w:rsidRDefault="00CA310B" w:rsidP="00CA310B">
      <w:pPr>
        <w:pStyle w:val="1"/>
        <w:ind w:firstLine="140"/>
        <w:jc w:val="both"/>
        <w:rPr>
          <w:rFonts w:ascii="Times New Roman" w:hAnsi="Times New Roman"/>
        </w:rPr>
      </w:pPr>
      <w:r>
        <w:rPr>
          <w:rFonts w:ascii="Times New Roman" w:hAnsi="Times New Roman"/>
        </w:rPr>
        <w:t>при этом в установленном положении часть уплотнения открыта между соседними металлическими опорными сегментами.</w:t>
      </w:r>
    </w:p>
    <w:p w:rsidR="00CA310B" w:rsidRDefault="00CA310B" w:rsidP="00CA310B">
      <w:pPr>
        <w:pStyle w:val="1"/>
        <w:ind w:firstLine="140"/>
        <w:jc w:val="both"/>
        <w:rPr>
          <w:rFonts w:ascii="Times New Roman" w:hAnsi="Times New Roman"/>
        </w:rPr>
      </w:pPr>
      <w:r>
        <w:rPr>
          <w:rFonts w:ascii="Times New Roman" w:hAnsi="Times New Roman"/>
        </w:rPr>
        <w:t>2. Инструмент для изоляции трубопровода по пункту 1, дополнительно включающий в себя:</w:t>
      </w:r>
    </w:p>
    <w:p w:rsidR="00CA310B" w:rsidRDefault="00CA310B" w:rsidP="00CA310B">
      <w:pPr>
        <w:pStyle w:val="1"/>
        <w:ind w:firstLine="140"/>
        <w:jc w:val="both"/>
        <w:rPr>
          <w:rFonts w:ascii="Times New Roman" w:hAnsi="Times New Roman"/>
        </w:rPr>
      </w:pPr>
      <w:r>
        <w:rPr>
          <w:rFonts w:ascii="Times New Roman" w:hAnsi="Times New Roman"/>
        </w:rPr>
        <w:t>по меньшей мере, одну закупоривающую головку, которая включает в себя полосу захвата (50), имеющую изогнутый нижний конец (51).</w:t>
      </w:r>
    </w:p>
    <w:p w:rsidR="00CA310B" w:rsidRDefault="00CA310B" w:rsidP="00CA310B">
      <w:pPr>
        <w:pStyle w:val="1"/>
        <w:ind w:firstLine="140"/>
        <w:jc w:val="both"/>
        <w:rPr>
          <w:rFonts w:ascii="Times New Roman" w:hAnsi="Times New Roman"/>
        </w:rPr>
      </w:pPr>
      <w:r>
        <w:rPr>
          <w:rFonts w:ascii="Times New Roman" w:hAnsi="Times New Roman"/>
        </w:rPr>
        <w:t>3. Инструмент для изоляции трубопровода по пункту 2, дополнительно содержащий:</w:t>
      </w:r>
    </w:p>
    <w:p w:rsidR="00CA310B" w:rsidRDefault="00CA310B" w:rsidP="00CA310B">
      <w:pPr>
        <w:pStyle w:val="1"/>
        <w:ind w:firstLine="140"/>
        <w:jc w:val="both"/>
        <w:rPr>
          <w:rFonts w:ascii="Times New Roman" w:hAnsi="Times New Roman"/>
        </w:rPr>
      </w:pPr>
      <w:r>
        <w:rPr>
          <w:rFonts w:ascii="Times New Roman" w:hAnsi="Times New Roman"/>
        </w:rPr>
        <w:t>изогнутый нижний конец полосы захвата,</w:t>
      </w:r>
      <w:r w:rsidRPr="00BC7B6F">
        <w:rPr>
          <w:rFonts w:ascii="Times New Roman" w:hAnsi="Times New Roman"/>
        </w:rPr>
        <w:t xml:space="preserve"> </w:t>
      </w:r>
      <w:r>
        <w:rPr>
          <w:rFonts w:ascii="Times New Roman" w:hAnsi="Times New Roman"/>
        </w:rPr>
        <w:t>находящийся под, по меньшей мере, одной закупоривающей головки, когда уплотнение находится в неустановленном положении, и перед головкой, когда уплотнение находится в установленном положении.</w:t>
      </w:r>
    </w:p>
    <w:p w:rsidR="00CA310B" w:rsidRDefault="00CA310B" w:rsidP="00CA310B">
      <w:pPr>
        <w:pStyle w:val="1"/>
        <w:ind w:firstLine="140"/>
        <w:jc w:val="both"/>
        <w:rPr>
          <w:rFonts w:ascii="Times New Roman" w:hAnsi="Times New Roman"/>
        </w:rPr>
      </w:pPr>
      <w:r>
        <w:rPr>
          <w:rFonts w:ascii="Times New Roman" w:hAnsi="Times New Roman"/>
        </w:rPr>
        <w:t>4. Инструмент для изоляции трубопровода по пункту 2, дополнительно содержащий:</w:t>
      </w:r>
    </w:p>
    <w:p w:rsidR="00CA310B" w:rsidRDefault="00CA310B" w:rsidP="00CA310B">
      <w:pPr>
        <w:pStyle w:val="1"/>
        <w:ind w:firstLine="140"/>
        <w:jc w:val="both"/>
        <w:rPr>
          <w:rFonts w:ascii="Times New Roman" w:hAnsi="Times New Roman"/>
        </w:rPr>
      </w:pPr>
      <w:r>
        <w:rPr>
          <w:rFonts w:ascii="Times New Roman" w:hAnsi="Times New Roman"/>
        </w:rPr>
        <w:t>полосу захвата, включающую множество ребер (53).</w:t>
      </w:r>
    </w:p>
    <w:p w:rsidR="00CA310B" w:rsidRDefault="00CA310B" w:rsidP="00CA310B">
      <w:pPr>
        <w:pStyle w:val="1"/>
        <w:ind w:firstLine="140"/>
        <w:jc w:val="both"/>
        <w:rPr>
          <w:rFonts w:ascii="Times New Roman" w:hAnsi="Times New Roman"/>
        </w:rPr>
      </w:pPr>
      <w:r>
        <w:rPr>
          <w:rFonts w:ascii="Times New Roman" w:hAnsi="Times New Roman"/>
        </w:rPr>
        <w:t>5. Инструмент для изоляции трубопровода по пункту 1, дополнительно включающий в себя:</w:t>
      </w:r>
    </w:p>
    <w:p w:rsidR="00CA310B" w:rsidRDefault="00CA310B" w:rsidP="00CA310B">
      <w:pPr>
        <w:pStyle w:val="1"/>
        <w:ind w:firstLine="140"/>
        <w:jc w:val="both"/>
        <w:rPr>
          <w:rFonts w:ascii="Times New Roman" w:hAnsi="Times New Roman"/>
        </w:rPr>
      </w:pPr>
      <w:r>
        <w:rPr>
          <w:rFonts w:ascii="Times New Roman" w:hAnsi="Times New Roman"/>
        </w:rPr>
        <w:t>шарнир (23), содержащий передаточный штифт (70), включающий множество каналов (71, 73) для текучей среды, при этом, по меньшей мере, одна закупоривающая головка находится в центральном положении по отношению к шарниру.</w:t>
      </w:r>
    </w:p>
    <w:p w:rsidR="00CA310B" w:rsidRDefault="00CA310B" w:rsidP="00CA310B">
      <w:pPr>
        <w:pStyle w:val="1"/>
        <w:ind w:firstLine="140"/>
        <w:jc w:val="both"/>
        <w:rPr>
          <w:rFonts w:ascii="Times New Roman" w:hAnsi="Times New Roman"/>
        </w:rPr>
      </w:pPr>
      <w:r>
        <w:rPr>
          <w:rFonts w:ascii="Times New Roman" w:hAnsi="Times New Roman"/>
        </w:rPr>
        <w:t>6. Инструмент для изоляции трубопровода по пункту 5, дополнительно содержащий:</w:t>
      </w:r>
    </w:p>
    <w:p w:rsidR="00CA310B" w:rsidRDefault="00CA310B" w:rsidP="00CA310B">
      <w:pPr>
        <w:pStyle w:val="1"/>
        <w:ind w:firstLine="140"/>
        <w:jc w:val="both"/>
        <w:rPr>
          <w:rFonts w:ascii="Times New Roman" w:hAnsi="Times New Roman"/>
        </w:rPr>
      </w:pPr>
      <w:r>
        <w:rPr>
          <w:rFonts w:ascii="Times New Roman" w:hAnsi="Times New Roman"/>
        </w:rPr>
        <w:t>по меньшей мере, один канал для текучей среды из множества каналов для текучей среды, являющийся каналом для рабочей жидкости; и</w:t>
      </w:r>
    </w:p>
    <w:p w:rsidR="00CA310B" w:rsidRDefault="00CA310B" w:rsidP="00CA310B">
      <w:pPr>
        <w:pStyle w:val="1"/>
        <w:ind w:firstLine="140"/>
        <w:jc w:val="both"/>
        <w:rPr>
          <w:rFonts w:ascii="Times New Roman" w:hAnsi="Times New Roman"/>
        </w:rPr>
      </w:pPr>
      <w:r>
        <w:rPr>
          <w:rFonts w:ascii="Times New Roman" w:hAnsi="Times New Roman"/>
        </w:rPr>
        <w:t>по меньшей мере, один еще один канал для текучей среды из множества каналов для текучей среды, являющийся каналом для газа или жидкости.</w:t>
      </w:r>
    </w:p>
    <w:p w:rsidR="00CA310B" w:rsidRDefault="00CA310B" w:rsidP="00CA310B">
      <w:pPr>
        <w:pStyle w:val="1"/>
        <w:ind w:firstLine="140"/>
        <w:jc w:val="both"/>
        <w:rPr>
          <w:rFonts w:ascii="Times New Roman" w:hAnsi="Times New Roman"/>
        </w:rPr>
      </w:pPr>
      <w:r>
        <w:rPr>
          <w:rFonts w:ascii="Times New Roman" w:hAnsi="Times New Roman"/>
        </w:rPr>
        <w:t>7. Инструмент для изоляции трубопровода по пункту 1, дополнительно включающий в себя:</w:t>
      </w:r>
    </w:p>
    <w:p w:rsidR="00CA310B" w:rsidRDefault="00CA310B" w:rsidP="00CA310B">
      <w:pPr>
        <w:pStyle w:val="1"/>
        <w:ind w:firstLine="140"/>
        <w:jc w:val="both"/>
        <w:rPr>
          <w:rFonts w:ascii="Times New Roman" w:hAnsi="Times New Roman"/>
        </w:rPr>
      </w:pPr>
      <w:r>
        <w:rPr>
          <w:rFonts w:ascii="Times New Roman" w:hAnsi="Times New Roman"/>
        </w:rPr>
        <w:t xml:space="preserve">уплотнение, включающее </w:t>
      </w:r>
    </w:p>
    <w:p w:rsidR="00CA310B" w:rsidRDefault="00CA310B" w:rsidP="00CA310B">
      <w:pPr>
        <w:pStyle w:val="1"/>
        <w:ind w:firstLine="140"/>
        <w:jc w:val="both"/>
        <w:rPr>
          <w:rFonts w:ascii="Times New Roman" w:hAnsi="Times New Roman"/>
        </w:rPr>
      </w:pPr>
      <w:r>
        <w:rPr>
          <w:rFonts w:ascii="Times New Roman" w:hAnsi="Times New Roman"/>
        </w:rPr>
        <w:t xml:space="preserve">наружную часть стенки трубы (39), имеющую первую твердость по </w:t>
      </w:r>
      <w:proofErr w:type="spellStart"/>
      <w:r>
        <w:rPr>
          <w:rFonts w:ascii="Times New Roman" w:hAnsi="Times New Roman"/>
        </w:rPr>
        <w:t>Шору</w:t>
      </w:r>
      <w:proofErr w:type="spellEnd"/>
      <w:r>
        <w:rPr>
          <w:rFonts w:ascii="Times New Roman" w:hAnsi="Times New Roman"/>
        </w:rPr>
        <w:t xml:space="preserve">; и </w:t>
      </w:r>
    </w:p>
    <w:p w:rsidR="00CA310B" w:rsidRDefault="00CA310B" w:rsidP="00CA310B">
      <w:pPr>
        <w:pStyle w:val="1"/>
        <w:ind w:firstLine="140"/>
        <w:jc w:val="both"/>
        <w:rPr>
          <w:rFonts w:ascii="Times New Roman" w:hAnsi="Times New Roman"/>
        </w:rPr>
      </w:pPr>
      <w:r>
        <w:rPr>
          <w:rFonts w:ascii="Times New Roman" w:hAnsi="Times New Roman"/>
        </w:rPr>
        <w:t xml:space="preserve">другую часть (38), расположенную внутри наружной стенки трубы, имеющую вторую по величине твердость по </w:t>
      </w:r>
      <w:proofErr w:type="spellStart"/>
      <w:r>
        <w:rPr>
          <w:rFonts w:ascii="Times New Roman" w:hAnsi="Times New Roman"/>
        </w:rPr>
        <w:t>Шору</w:t>
      </w:r>
      <w:proofErr w:type="spellEnd"/>
      <w:r>
        <w:rPr>
          <w:rFonts w:ascii="Times New Roman" w:hAnsi="Times New Roman"/>
        </w:rPr>
        <w:t>.</w:t>
      </w:r>
    </w:p>
    <w:p w:rsidR="00CA310B" w:rsidRDefault="00CA310B" w:rsidP="00CA310B">
      <w:pPr>
        <w:pStyle w:val="1"/>
        <w:ind w:firstLine="140"/>
        <w:jc w:val="both"/>
        <w:rPr>
          <w:rFonts w:ascii="Times New Roman" w:hAnsi="Times New Roman"/>
        </w:rPr>
      </w:pPr>
      <w:r>
        <w:rPr>
          <w:rFonts w:ascii="Times New Roman" w:hAnsi="Times New Roman"/>
        </w:rPr>
        <w:t>8 Инструмент для изоляции трубопровода по пункту 1, дополнительно включающий в себя:</w:t>
      </w:r>
    </w:p>
    <w:p w:rsidR="00CA310B" w:rsidRDefault="00CA310B" w:rsidP="00CA310B">
      <w:pPr>
        <w:pStyle w:val="1"/>
        <w:ind w:firstLine="140"/>
        <w:jc w:val="both"/>
        <w:rPr>
          <w:rFonts w:ascii="Times New Roman" w:hAnsi="Times New Roman"/>
        </w:rPr>
      </w:pPr>
      <w:r>
        <w:rPr>
          <w:rFonts w:ascii="Times New Roman" w:hAnsi="Times New Roman"/>
        </w:rPr>
        <w:t>головку регулирующей штанги (80), соединенную, по крайней мере, с одной закупоривающей головкой, головку регулирующей штанги, включающую пару расположенных на расстоянии друг от друга ножек (81), расположенных на нижнем конце (83) головки контрольного стержня, одну ножку пары, расположенную слева от вертикальной осевой линии (89) головки регулирующей штанги, и еще одну ножку пары, расположенную справа от вертикальной осевой/средней линии.</w:t>
      </w:r>
    </w:p>
    <w:p w:rsidR="00CA310B" w:rsidRDefault="00CA310B" w:rsidP="00CA310B">
      <w:pPr>
        <w:pStyle w:val="1"/>
        <w:ind w:firstLine="140"/>
        <w:jc w:val="both"/>
        <w:rPr>
          <w:rFonts w:ascii="Times New Roman" w:hAnsi="Times New Roman"/>
        </w:rPr>
      </w:pPr>
      <w:r>
        <w:rPr>
          <w:rFonts w:ascii="Times New Roman" w:hAnsi="Times New Roman"/>
        </w:rPr>
        <w:t>9. Инструмент для изоляции трубопровода по пункту 8, дополнительно включающий:</w:t>
      </w:r>
    </w:p>
    <w:p w:rsidR="00CA310B" w:rsidRDefault="00CA310B" w:rsidP="00CA310B">
      <w:pPr>
        <w:pStyle w:val="1"/>
        <w:ind w:firstLine="140"/>
        <w:jc w:val="both"/>
        <w:rPr>
          <w:rFonts w:ascii="Times New Roman" w:hAnsi="Times New Roman"/>
        </w:rPr>
      </w:pPr>
      <w:r>
        <w:rPr>
          <w:rFonts w:ascii="Times New Roman" w:hAnsi="Times New Roman"/>
          <w:lang w:val="kk-KZ"/>
        </w:rPr>
        <w:t>г</w:t>
      </w:r>
      <w:proofErr w:type="spellStart"/>
      <w:r>
        <w:rPr>
          <w:rFonts w:ascii="Times New Roman" w:hAnsi="Times New Roman"/>
        </w:rPr>
        <w:t>оловку</w:t>
      </w:r>
      <w:proofErr w:type="spellEnd"/>
      <w:r w:rsidRPr="00BC7B6F">
        <w:rPr>
          <w:rFonts w:ascii="Times New Roman" w:hAnsi="Times New Roman"/>
        </w:rPr>
        <w:t xml:space="preserve"> </w:t>
      </w:r>
      <w:r>
        <w:rPr>
          <w:rFonts w:ascii="Times New Roman" w:hAnsi="Times New Roman"/>
        </w:rPr>
        <w:t>регулировочной штанги, которая включает в себя упор (87), выполненный с возможностью ориентирования, по меньшей мере, одной закупоривающей головки в первой ориентации во время спуска внутрь трубы и второй — в другой ориентации, когда она находится в трубе.</w:t>
      </w:r>
    </w:p>
    <w:p w:rsidR="00CA310B" w:rsidRDefault="00CA310B" w:rsidP="00CA310B">
      <w:pPr>
        <w:pStyle w:val="1"/>
        <w:ind w:firstLine="140"/>
        <w:jc w:val="both"/>
        <w:rPr>
          <w:rFonts w:ascii="Times New Roman" w:hAnsi="Times New Roman"/>
        </w:rPr>
      </w:pPr>
      <w:r>
        <w:rPr>
          <w:rFonts w:ascii="Times New Roman" w:hAnsi="Times New Roman"/>
        </w:rPr>
        <w:t>10. Инструмент для изоляции трубопровода по пункту 8, дополнительно содержащий вторую закупоривающую головку (20В), установленную в осевом направлении</w:t>
      </w:r>
      <w:r>
        <w:rPr>
          <w:rFonts w:ascii="Times New Roman" w:hAnsi="Times New Roman"/>
          <w:lang w:val="kk-KZ"/>
        </w:rPr>
        <w:t xml:space="preserve"> </w:t>
      </w:r>
      <w:r>
        <w:rPr>
          <w:rFonts w:ascii="Times New Roman" w:hAnsi="Times New Roman"/>
        </w:rPr>
        <w:t>по отношению, по меньшей мере, к одной закупоривающей головки.</w:t>
      </w:r>
    </w:p>
    <w:p w:rsidR="00CA310B" w:rsidRDefault="00CA310B" w:rsidP="00CA310B">
      <w:pPr>
        <w:pStyle w:val="1"/>
        <w:ind w:firstLine="140"/>
        <w:jc w:val="both"/>
        <w:rPr>
          <w:rFonts w:ascii="Times New Roman" w:hAnsi="Times New Roman"/>
        </w:rPr>
      </w:pPr>
      <w:r>
        <w:rPr>
          <w:rFonts w:ascii="Times New Roman" w:hAnsi="Times New Roman"/>
        </w:rPr>
        <w:t>11. Способ блокировки внутренней части трубы, включающий в себя:</w:t>
      </w:r>
    </w:p>
    <w:p w:rsidR="00CA310B" w:rsidRDefault="00CA310B" w:rsidP="00CA310B">
      <w:pPr>
        <w:pStyle w:val="1"/>
        <w:ind w:firstLine="140"/>
        <w:jc w:val="both"/>
        <w:rPr>
          <w:rFonts w:ascii="Times New Roman" w:hAnsi="Times New Roman"/>
        </w:rPr>
      </w:pPr>
      <w:r>
        <w:rPr>
          <w:rFonts w:ascii="Times New Roman" w:hAnsi="Times New Roman"/>
        </w:rPr>
        <w:t>опускание, по меньшей мере, одной закупоривающей головки (20) через отверстие для доступа внутрь трубы;</w:t>
      </w:r>
    </w:p>
    <w:p w:rsidR="00CA310B" w:rsidRDefault="00CA310B" w:rsidP="00CA310B">
      <w:pPr>
        <w:pStyle w:val="1"/>
        <w:ind w:firstLine="140"/>
        <w:jc w:val="both"/>
        <w:rPr>
          <w:rFonts w:ascii="Times New Roman" w:hAnsi="Times New Roman"/>
        </w:rPr>
      </w:pPr>
      <w:r>
        <w:rPr>
          <w:rFonts w:ascii="Times New Roman" w:hAnsi="Times New Roman"/>
        </w:rPr>
        <w:lastRenderedPageBreak/>
        <w:t>после опускания – ориентирование, по меньшей мере, одной закупоривающей головки</w:t>
      </w:r>
      <w:r>
        <w:rPr>
          <w:rFonts w:ascii="Times New Roman" w:hAnsi="Times New Roman"/>
          <w:lang w:val="kk-KZ"/>
        </w:rPr>
        <w:t xml:space="preserve"> </w:t>
      </w:r>
      <w:r>
        <w:rPr>
          <w:rFonts w:ascii="Times New Roman" w:hAnsi="Times New Roman"/>
        </w:rPr>
        <w:t>в заранее определенном направлении внутри трубы; и</w:t>
      </w:r>
    </w:p>
    <w:p w:rsidR="00CA310B" w:rsidRDefault="00CA310B" w:rsidP="00CA310B">
      <w:pPr>
        <w:pStyle w:val="1"/>
        <w:ind w:firstLine="140"/>
        <w:jc w:val="both"/>
        <w:rPr>
          <w:rFonts w:ascii="Times New Roman" w:hAnsi="Times New Roman"/>
        </w:rPr>
      </w:pPr>
      <w:r>
        <w:rPr>
          <w:rFonts w:ascii="Times New Roman" w:hAnsi="Times New Roman"/>
        </w:rPr>
        <w:t>после ориентирования расширяют уплотнение (30), по меньшей мере, одной закупоривающей головки между неустановленным и установленным положением, при этом уплотнение находится в герметичном прилегающем соединении с противоположной стенкой трубы, когда оно находится в установленном положении;</w:t>
      </w:r>
    </w:p>
    <w:p w:rsidR="00CA310B" w:rsidRDefault="00CA310B" w:rsidP="00CA310B">
      <w:pPr>
        <w:pStyle w:val="1"/>
        <w:ind w:firstLine="140"/>
        <w:jc w:val="both"/>
        <w:rPr>
          <w:rFonts w:ascii="Times New Roman" w:hAnsi="Times New Roman"/>
        </w:rPr>
      </w:pPr>
      <w:r>
        <w:rPr>
          <w:rFonts w:ascii="Times New Roman" w:hAnsi="Times New Roman"/>
        </w:rPr>
        <w:t>при этом, по меньшей мере, одна заглушка включает в себя:</w:t>
      </w:r>
    </w:p>
    <w:p w:rsidR="00CA310B" w:rsidRDefault="00CA310B" w:rsidP="00CA310B">
      <w:pPr>
        <w:pStyle w:val="1"/>
        <w:ind w:firstLine="140"/>
        <w:jc w:val="both"/>
        <w:rPr>
          <w:rFonts w:ascii="Times New Roman" w:hAnsi="Times New Roman"/>
        </w:rPr>
      </w:pPr>
      <w:r>
        <w:rPr>
          <w:rFonts w:ascii="Times New Roman" w:hAnsi="Times New Roman"/>
        </w:rPr>
        <w:t>цилиндр (64), приводимый в действие текучей средой, расположенный на одной стороне уплотнения и перемещаемый в осевом направлении, причем цилиндр, приводимый в действие текучей средой, включает в себя первую обращенную к уплотнению поверхность (61), контактирующую с противоположной боковой стороной (32) уплотнения;</w:t>
      </w:r>
    </w:p>
    <w:p w:rsidR="00CA310B" w:rsidRDefault="00CA310B" w:rsidP="00CA310B">
      <w:pPr>
        <w:pStyle w:val="1"/>
        <w:ind w:firstLine="140"/>
        <w:jc w:val="both"/>
        <w:rPr>
          <w:rFonts w:ascii="Times New Roman" w:hAnsi="Times New Roman"/>
        </w:rPr>
      </w:pPr>
      <w:r>
        <w:rPr>
          <w:rFonts w:ascii="Times New Roman" w:hAnsi="Times New Roman"/>
        </w:rPr>
        <w:t>множество металлических опорных сегментов (40), расположенных на стороне уплотнения, противоположной стороне приводимого в действие текучей средой цилиндра, и перемещаемых в поперечном направлении радиально наружу и внутрь по мере перемещения уплотнения между неустановленным и установленным положениями;</w:t>
      </w:r>
    </w:p>
    <w:p w:rsidR="00CA310B" w:rsidRDefault="00CA310B" w:rsidP="00CA310B">
      <w:pPr>
        <w:pStyle w:val="1"/>
        <w:ind w:firstLine="140"/>
        <w:jc w:val="both"/>
        <w:rPr>
          <w:rFonts w:ascii="Times New Roman" w:hAnsi="Times New Roman"/>
        </w:rPr>
      </w:pPr>
      <w:r>
        <w:rPr>
          <w:rFonts w:ascii="Times New Roman" w:hAnsi="Times New Roman"/>
        </w:rPr>
        <w:t>каждый металлический опорный сегмент из множества, включая вторую обращенную к уплотнению поверхность (41), соприкасающуюся с другой противоположной боковой стороной (34) уплотнения, вторая обращенная к уплотнению поверхность включает в себя вогнутую часть (45), часть (35) другой противоположной боковой</w:t>
      </w:r>
      <w:r>
        <w:rPr>
          <w:rFonts w:ascii="Times New Roman" w:hAnsi="Times New Roman"/>
          <w:lang w:val="kk-KZ"/>
        </w:rPr>
        <w:t xml:space="preserve"> </w:t>
      </w:r>
      <w:r>
        <w:rPr>
          <w:rFonts w:ascii="Times New Roman" w:hAnsi="Times New Roman"/>
        </w:rPr>
        <w:t>стороны уплотнения, находящуюся внутри вогнутой части во время установки в неустановленное и установленное положение;</w:t>
      </w:r>
    </w:p>
    <w:p w:rsidR="00CA310B" w:rsidRDefault="00CA310B" w:rsidP="00CA310B">
      <w:pPr>
        <w:pStyle w:val="1"/>
        <w:ind w:firstLine="140"/>
        <w:jc w:val="both"/>
        <w:rPr>
          <w:rFonts w:ascii="Times New Roman" w:hAnsi="Times New Roman"/>
        </w:rPr>
      </w:pPr>
      <w:r>
        <w:rPr>
          <w:rFonts w:ascii="Times New Roman" w:hAnsi="Times New Roman"/>
        </w:rPr>
        <w:t>в котором в неустановленном положении часть (33) уплотнения закрыта/покрыта смежными металлическими опорными сегментами из множества; и</w:t>
      </w:r>
    </w:p>
    <w:p w:rsidR="00CA310B" w:rsidRDefault="00CA310B" w:rsidP="00CA310B">
      <w:pPr>
        <w:pStyle w:val="1"/>
        <w:ind w:firstLine="140"/>
        <w:jc w:val="both"/>
        <w:rPr>
          <w:rFonts w:ascii="Times New Roman" w:hAnsi="Times New Roman"/>
        </w:rPr>
      </w:pPr>
      <w:r>
        <w:rPr>
          <w:rFonts w:ascii="Times New Roman" w:hAnsi="Times New Roman"/>
        </w:rPr>
        <w:t>в котором в установленном положении часть уплотнения открыта между соседними металлическими опорными сегментами.</w:t>
      </w:r>
    </w:p>
    <w:p w:rsidR="00CA310B" w:rsidRDefault="00CA310B" w:rsidP="00CA310B">
      <w:pPr>
        <w:pStyle w:val="1"/>
        <w:ind w:firstLine="140"/>
        <w:jc w:val="both"/>
        <w:rPr>
          <w:rFonts w:ascii="Times New Roman" w:hAnsi="Times New Roman"/>
        </w:rPr>
      </w:pPr>
      <w:r>
        <w:rPr>
          <w:rFonts w:ascii="Times New Roman" w:hAnsi="Times New Roman"/>
        </w:rPr>
        <w:t>12. Способ по пункту 11, в котором, по меньшей мере, одна закупоривающая головка включает в себя полосу захвата (50), имеющую изогнутый нижний конец (51).</w:t>
      </w:r>
    </w:p>
    <w:p w:rsidR="00CA310B" w:rsidRDefault="00CA310B" w:rsidP="00CA310B">
      <w:pPr>
        <w:pStyle w:val="1"/>
        <w:ind w:firstLine="140"/>
        <w:jc w:val="both"/>
        <w:rPr>
          <w:rFonts w:ascii="Times New Roman" w:hAnsi="Times New Roman"/>
        </w:rPr>
      </w:pPr>
      <w:r>
        <w:rPr>
          <w:rFonts w:ascii="Times New Roman" w:hAnsi="Times New Roman"/>
        </w:rPr>
        <w:t>13. Способ по пункту 12, дополнительно включающий:</w:t>
      </w:r>
    </w:p>
    <w:p w:rsidR="00CA310B" w:rsidRDefault="00CA310B" w:rsidP="00CA310B">
      <w:pPr>
        <w:pStyle w:val="1"/>
        <w:ind w:firstLine="140"/>
        <w:jc w:val="both"/>
        <w:rPr>
          <w:rFonts w:ascii="Times New Roman" w:hAnsi="Times New Roman"/>
        </w:rPr>
      </w:pPr>
      <w:r>
        <w:rPr>
          <w:rFonts w:ascii="Times New Roman" w:hAnsi="Times New Roman"/>
        </w:rPr>
        <w:t>зачистку мусора, расположенного внутри трубы под отверстием для доступа вперед, по меньшей мере, одной закупоривающей головки во время ориентирования, по меньшей мере, одной закупоривающей головки.</w:t>
      </w:r>
    </w:p>
    <w:p w:rsidR="00CA310B" w:rsidRDefault="00CA310B" w:rsidP="00CA310B">
      <w:pPr>
        <w:pStyle w:val="1"/>
        <w:ind w:firstLine="140"/>
        <w:jc w:val="both"/>
        <w:rPr>
          <w:rFonts w:ascii="Times New Roman" w:hAnsi="Times New Roman"/>
        </w:rPr>
      </w:pPr>
      <w:r>
        <w:rPr>
          <w:rFonts w:ascii="Times New Roman" w:hAnsi="Times New Roman"/>
        </w:rPr>
        <w:t>14. Способ по пункту 11, при котором инструмент для изоляции трубопровода включает в себя шарнир (23), содержащий передаточный штифт (70), включающий множество каналов (71, 73) для текучей среды, причем, по меньшей мере, одна закупоривающая головка находится в поворотном положении/осевом направлении</w:t>
      </w:r>
      <w:r>
        <w:rPr>
          <w:rFonts w:ascii="Times New Roman" w:hAnsi="Times New Roman"/>
          <w:lang w:val="kk-KZ"/>
        </w:rPr>
        <w:t xml:space="preserve"> </w:t>
      </w:r>
      <w:r>
        <w:rPr>
          <w:rFonts w:ascii="Times New Roman" w:hAnsi="Times New Roman"/>
        </w:rPr>
        <w:t>по отношению к шарниру.</w:t>
      </w:r>
    </w:p>
    <w:p w:rsidR="00CA310B" w:rsidRDefault="00CA310B" w:rsidP="00CA310B">
      <w:pPr>
        <w:pStyle w:val="1"/>
        <w:ind w:firstLine="140"/>
        <w:jc w:val="both"/>
        <w:rPr>
          <w:rFonts w:ascii="Times New Roman" w:hAnsi="Times New Roman"/>
        </w:rPr>
      </w:pPr>
      <w:r>
        <w:rPr>
          <w:rFonts w:ascii="Times New Roman" w:hAnsi="Times New Roman"/>
        </w:rPr>
        <w:t>15. Способ по пункту 14, дополнительно включающий:</w:t>
      </w:r>
    </w:p>
    <w:p w:rsidR="00CA310B" w:rsidRDefault="00CA310B" w:rsidP="00CA310B">
      <w:pPr>
        <w:pStyle w:val="1"/>
        <w:ind w:firstLine="140"/>
        <w:jc w:val="both"/>
      </w:pPr>
      <w:r>
        <w:rPr>
          <w:rFonts w:ascii="Times New Roman" w:hAnsi="Times New Roman"/>
        </w:rPr>
        <w:t>вращение, по меньшей мере, одной закупоривающей головки вокруг штифта во время ориентирования.</w:t>
      </w:r>
    </w:p>
    <w:p w:rsidR="00D54DA9" w:rsidRDefault="00CA310B">
      <w:bookmarkStart w:id="0" w:name="_GoBack"/>
      <w:bookmarkEnd w:id="0"/>
    </w:p>
    <w:sectPr w:rsidR="00D54DA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2"/>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310B"/>
    <w:rsid w:val="00605462"/>
    <w:rsid w:val="00CA310B"/>
    <w:rsid w:val="00CC2A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5DD0953-99C0-4317-8CBB-7C4F55009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A310B"/>
    <w:pPr>
      <w:suppressAutoHyphens/>
      <w:overflowPunct w:val="0"/>
      <w:autoSpaceDE w:val="0"/>
      <w:spacing w:after="0" w:line="240" w:lineRule="auto"/>
      <w:textAlignment w:val="baseline"/>
    </w:pPr>
    <w:rPr>
      <w:rFonts w:ascii="Times New Roman" w:eastAsia="Times New Roman" w:hAnsi="Times New Roman" w:cs="Times New Roman"/>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Текст1"/>
    <w:basedOn w:val="a"/>
    <w:rsid w:val="00CA310B"/>
    <w:pPr>
      <w:overflowPunct/>
      <w:autoSpaceDE/>
      <w:textAlignment w:val="auto"/>
    </w:pPr>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1058</Words>
  <Characters>6037</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Женысова Данагуль</dc:creator>
  <cp:keywords/>
  <dc:description/>
  <cp:lastModifiedBy>Женысова Данагуль</cp:lastModifiedBy>
  <cp:revision>1</cp:revision>
  <dcterms:created xsi:type="dcterms:W3CDTF">2022-05-05T06:20:00Z</dcterms:created>
  <dcterms:modified xsi:type="dcterms:W3CDTF">2022-05-05T06:20:00Z</dcterms:modified>
</cp:coreProperties>
</file>