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903" w:rsidRDefault="00EF1903" w:rsidP="00EF190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F1903" w:rsidRDefault="00EF1903" w:rsidP="00EF1903">
      <w:pPr>
        <w:suppressLineNumbers/>
        <w:jc w:val="center"/>
        <w:rPr>
          <w:b/>
          <w:i/>
        </w:rPr>
      </w:pPr>
    </w:p>
    <w:p w:rsidR="00EF1903" w:rsidRDefault="00EF1903" w:rsidP="00EF1903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изготовления стимулятора всхожести семян, роста и развития растений гороха, включающий использование в качестве растительного сырья корни ферулы </w:t>
      </w:r>
      <w:proofErr w:type="spellStart"/>
      <w:r>
        <w:rPr>
          <w:rFonts w:ascii="Times New Roman" w:hAnsi="Times New Roman"/>
        </w:rPr>
        <w:t>джунгарской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Ferula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soongarica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Pall</w:t>
      </w:r>
      <w:proofErr w:type="spellEnd"/>
      <w:r>
        <w:rPr>
          <w:rFonts w:ascii="Times New Roman" w:hAnsi="Times New Roman"/>
        </w:rPr>
        <w:t xml:space="preserve">.), измельчение высушенных корней на </w:t>
      </w:r>
      <w:proofErr w:type="spellStart"/>
      <w:r>
        <w:rPr>
          <w:rFonts w:ascii="Times New Roman" w:hAnsi="Times New Roman"/>
        </w:rPr>
        <w:t>вибромельнице</w:t>
      </w:r>
      <w:proofErr w:type="spellEnd"/>
      <w:r>
        <w:rPr>
          <w:rFonts w:ascii="Times New Roman" w:hAnsi="Times New Roman"/>
        </w:rPr>
        <w:t xml:space="preserve"> ВМ-1 – 20 мин до ультрадисперсного состояния - </w:t>
      </w:r>
      <w:proofErr w:type="spellStart"/>
      <w:r>
        <w:rPr>
          <w:rFonts w:ascii="Times New Roman" w:hAnsi="Times New Roman"/>
        </w:rPr>
        <w:t>механоактивация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корни ферулы </w:t>
      </w:r>
      <w:proofErr w:type="spellStart"/>
      <w:r>
        <w:rPr>
          <w:rFonts w:ascii="Times New Roman" w:hAnsi="Times New Roman"/>
        </w:rPr>
        <w:t>джунгарской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Ferula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soongarica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Pall</w:t>
      </w:r>
      <w:proofErr w:type="spellEnd"/>
      <w:r>
        <w:rPr>
          <w:rFonts w:ascii="Times New Roman" w:hAnsi="Times New Roman"/>
        </w:rPr>
        <w:t>.) промывают проточной водой, измельчают на кусочки толщиной не более 2-3 мм и сушат в темном, проветриваемом помещении до влажности 12-15%, полученный порошок экстрагируют 70% этиловым спиртом в соотношении 1:10 в течение 14 суток при комнатной температуре без доступа света.</w:t>
      </w:r>
    </w:p>
    <w:p w:rsidR="00D54DA9" w:rsidRDefault="00EF190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903"/>
    <w:rsid w:val="00605462"/>
    <w:rsid w:val="00CC2A79"/>
    <w:rsid w:val="00EF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95C746-4EF2-4E57-A884-130B52361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90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F190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2022-04-15T10:52:00Z</dcterms:created>
  <dcterms:modified xsi:type="dcterms:W3CDTF">2022-04-15T10:52:00Z</dcterms:modified>
</cp:coreProperties>
</file>