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D7A33" w:rsidRDefault="005D7A33" w:rsidP="005D7A33">
      <w:pPr>
        <w:suppressLineNumbers/>
        <w:jc w:val="center"/>
        <w:rPr>
          <w:b/>
          <w:i/>
        </w:rPr>
      </w:pPr>
      <w:r>
        <w:rPr>
          <w:b/>
          <w:bCs/>
          <w:i/>
          <w:iCs/>
        </w:rPr>
        <w:t>ФОРМУЛА ИЗОБРЕТЕНИЯ</w:t>
      </w:r>
    </w:p>
    <w:p w:rsidR="005D7A33" w:rsidRDefault="005D7A33" w:rsidP="005D7A33">
      <w:pPr>
        <w:suppressLineNumbers/>
        <w:jc w:val="center"/>
        <w:rPr>
          <w:b/>
          <w:i/>
        </w:rPr>
      </w:pPr>
    </w:p>
    <w:p w:rsidR="005D7A33" w:rsidRDefault="005D7A33" w:rsidP="005D7A33">
      <w:pPr>
        <w:pStyle w:val="1"/>
        <w:ind w:left="11" w:firstLine="13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Тренажер-робот, цилиндрической формы, с вращающейся верхней частью, вокруг своей оси, и проецирующий луч лазера на борт арены или другого помещения.</w:t>
      </w:r>
    </w:p>
    <w:p w:rsidR="00D54DA9" w:rsidRDefault="005D7A33">
      <w:bookmarkStart w:id="0" w:name="_GoBack"/>
      <w:bookmarkEnd w:id="0"/>
    </w:p>
    <w:sectPr w:rsidR="00D54D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2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7A33"/>
    <w:rsid w:val="005D7A33"/>
    <w:rsid w:val="00605462"/>
    <w:rsid w:val="00CC2A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D4A1071-0500-45E6-B636-1085E65291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D7A33"/>
    <w:pPr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5D7A33"/>
    <w:pPr>
      <w:overflowPunct/>
      <w:autoSpaceDE/>
      <w:textAlignment w:val="auto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</Words>
  <Characters>146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Женысова Данагуль</dc:creator>
  <cp:keywords/>
  <dc:description/>
  <cp:lastModifiedBy>Женысова Данагуль</cp:lastModifiedBy>
  <cp:revision>1</cp:revision>
  <dcterms:created xsi:type="dcterms:W3CDTF">2022-04-15T10:07:00Z</dcterms:created>
  <dcterms:modified xsi:type="dcterms:W3CDTF">2022-04-15T10:07:00Z</dcterms:modified>
</cp:coreProperties>
</file>